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AD" w:rsidRDefault="000515AD" w:rsidP="000515AD">
      <w:pPr>
        <w:pStyle w:val="ConsPlusNormal"/>
        <w:jc w:val="right"/>
        <w:outlineLvl w:val="1"/>
      </w:pPr>
      <w:r>
        <w:t>Приложение N 2</w:t>
      </w:r>
    </w:p>
    <w:p w:rsidR="000515AD" w:rsidRDefault="000515AD" w:rsidP="000515AD">
      <w:pPr>
        <w:pStyle w:val="ConsPlusNormal"/>
        <w:jc w:val="both"/>
      </w:pPr>
    </w:p>
    <w:p w:rsidR="003901C2" w:rsidRDefault="000515AD" w:rsidP="003901C2">
      <w:pPr>
        <w:ind w:left="5586"/>
      </w:pPr>
      <w:bookmarkStart w:id="0" w:name="P613"/>
      <w:bookmarkEnd w:id="0"/>
      <w:r>
        <w:t xml:space="preserve"> </w:t>
      </w:r>
      <w:r w:rsidR="003901C2">
        <w:t xml:space="preserve">В Управление Федеральной службы по надзору в сфере связи, информационных технологий и массовых коммуникаций </w:t>
      </w:r>
      <w:proofErr w:type="gramStart"/>
      <w:r w:rsidR="003901C2">
        <w:t>по</w:t>
      </w:r>
      <w:proofErr w:type="gramEnd"/>
      <w:r w:rsidR="003901C2">
        <w:br/>
        <w:t>__________________________________</w:t>
      </w:r>
    </w:p>
    <w:p w:rsidR="003901C2" w:rsidRDefault="003901C2" w:rsidP="003901C2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       (наименование территориального управления </w:t>
      </w:r>
      <w:proofErr w:type="spellStart"/>
      <w:r>
        <w:rPr>
          <w:sz w:val="16"/>
          <w:szCs w:val="16"/>
        </w:rPr>
        <w:t>Роскомнадзора</w:t>
      </w:r>
      <w:proofErr w:type="spellEnd"/>
      <w:r>
        <w:rPr>
          <w:sz w:val="16"/>
          <w:szCs w:val="16"/>
        </w:rPr>
        <w:t>)</w:t>
      </w:r>
    </w:p>
    <w:p w:rsidR="003901C2" w:rsidRDefault="003901C2" w:rsidP="000515AD">
      <w:pPr>
        <w:pStyle w:val="ConsPlusNonformat"/>
        <w:jc w:val="both"/>
      </w:pPr>
    </w:p>
    <w:p w:rsidR="003901C2" w:rsidRDefault="003901C2" w:rsidP="000515AD">
      <w:pPr>
        <w:pStyle w:val="ConsPlusNonformat"/>
        <w:jc w:val="both"/>
      </w:pPr>
    </w:p>
    <w:p w:rsidR="003901C2" w:rsidRDefault="003901C2" w:rsidP="000515AD">
      <w:pPr>
        <w:pStyle w:val="ConsPlusNonformat"/>
        <w:jc w:val="both"/>
      </w:pPr>
    </w:p>
    <w:p w:rsidR="003901C2" w:rsidRDefault="003901C2" w:rsidP="000515AD">
      <w:pPr>
        <w:pStyle w:val="ConsPlusNonformat"/>
        <w:jc w:val="both"/>
      </w:pPr>
    </w:p>
    <w:p w:rsidR="000515AD" w:rsidRDefault="003901C2" w:rsidP="000515AD">
      <w:pPr>
        <w:pStyle w:val="ConsPlusNonformat"/>
        <w:jc w:val="both"/>
      </w:pPr>
      <w:r>
        <w:t xml:space="preserve">                                </w:t>
      </w:r>
      <w:r w:rsidR="000515AD">
        <w:t>Заявление</w:t>
      </w:r>
    </w:p>
    <w:p w:rsidR="000515AD" w:rsidRDefault="000515AD" w:rsidP="000515AD">
      <w:pPr>
        <w:pStyle w:val="ConsPlusNonformat"/>
        <w:jc w:val="both"/>
      </w:pPr>
      <w:r>
        <w:t xml:space="preserve">  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0515AD" w:rsidRDefault="000515AD" w:rsidP="000515AD">
      <w:pPr>
        <w:pStyle w:val="ConsPlusNonformat"/>
        <w:jc w:val="both"/>
      </w:pPr>
    </w:p>
    <w:p w:rsidR="000515AD" w:rsidRDefault="000515AD" w:rsidP="000515AD">
      <w:pPr>
        <w:pStyle w:val="ConsPlusNonformat"/>
        <w:jc w:val="both"/>
      </w:pPr>
      <w:r>
        <w:t>1. Владелец франкировальной машины (заявитель):</w:t>
      </w:r>
    </w:p>
    <w:p w:rsidR="000515AD" w:rsidRDefault="000515AD" w:rsidP="000515AD">
      <w:pPr>
        <w:pStyle w:val="ConsPlusNonformat"/>
        <w:jc w:val="both"/>
      </w:pPr>
      <w:r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0515AD" w:rsidRDefault="000515AD" w:rsidP="000515AD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0515AD" w:rsidRDefault="000515AD" w:rsidP="000515AD">
      <w:pPr>
        <w:pStyle w:val="ConsPlusNonformat"/>
        <w:jc w:val="both"/>
      </w:pPr>
      <w:r>
        <w:t>(при наличии) индивидуального предпринимателя)</w:t>
      </w:r>
    </w:p>
    <w:p w:rsidR="000515AD" w:rsidRDefault="000515AD" w:rsidP="000515AD">
      <w:pPr>
        <w:pStyle w:val="ConsPlusNonformat"/>
        <w:jc w:val="both"/>
      </w:pPr>
      <w:r>
        <w:t>2. Адрес местонахождения: 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0515AD" w:rsidRDefault="000515AD" w:rsidP="000515AD">
      <w:pPr>
        <w:pStyle w:val="ConsPlusNonformat"/>
        <w:jc w:val="both"/>
      </w:pPr>
      <w:r>
        <w:t xml:space="preserve">                          предпринимателя)</w:t>
      </w:r>
    </w:p>
    <w:p w:rsidR="000515AD" w:rsidRDefault="000515AD" w:rsidP="000515AD">
      <w:pPr>
        <w:pStyle w:val="ConsPlusNonformat"/>
        <w:jc w:val="both"/>
      </w:pPr>
      <w:r>
        <w:t>3. Почтовый адрес: 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     предпринимателя)</w:t>
      </w:r>
    </w:p>
    <w:p w:rsidR="000515AD" w:rsidRDefault="000515AD" w:rsidP="000515AD">
      <w:pPr>
        <w:pStyle w:val="ConsPlusNonformat"/>
        <w:jc w:val="both"/>
      </w:pPr>
      <w:r>
        <w:t>4. ИНН (КПП): 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0515AD" w:rsidRDefault="000515AD" w:rsidP="000515AD">
      <w:pPr>
        <w:pStyle w:val="ConsPlusNonformat"/>
        <w:jc w:val="both"/>
      </w:pPr>
      <w:r>
        <w:t xml:space="preserve">              предпринимателя)</w:t>
      </w:r>
    </w:p>
    <w:p w:rsidR="000515AD" w:rsidRDefault="000515AD" w:rsidP="000515AD">
      <w:pPr>
        <w:pStyle w:val="ConsPlusNonformat"/>
        <w:jc w:val="both"/>
      </w:pPr>
      <w:r>
        <w:t>5. ОГРН/ОГРНИП: 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 указывается ОГРНИП)</w:t>
      </w:r>
    </w:p>
    <w:p w:rsidR="000515AD" w:rsidRDefault="000515AD" w:rsidP="000515AD">
      <w:pPr>
        <w:pStyle w:val="ConsPlusNonformat"/>
        <w:jc w:val="both"/>
      </w:pPr>
      <w:r>
        <w:t>6. Телефон: 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>7. Адрес электронной почты (при наличии):</w:t>
      </w:r>
    </w:p>
    <w:p w:rsidR="000515AD" w:rsidRDefault="000515AD" w:rsidP="000515AD">
      <w:pPr>
        <w:pStyle w:val="ConsPlusNonformat"/>
        <w:jc w:val="both"/>
      </w:pPr>
      <w:r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0515AD" w:rsidRDefault="000515AD" w:rsidP="000515AD">
      <w:pPr>
        <w:pStyle w:val="ConsPlusNonformat"/>
        <w:jc w:val="both"/>
      </w:pPr>
      <w:r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>9. Место (адрес) установки франкировальной машины:</w:t>
      </w:r>
    </w:p>
    <w:p w:rsidR="000515AD" w:rsidRDefault="000515AD" w:rsidP="000515AD">
      <w:pPr>
        <w:pStyle w:val="ConsPlusNonformat"/>
        <w:jc w:val="both"/>
      </w:pPr>
      <w:r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10. Причина  переоформления  разрешения   на   применение   </w:t>
      </w:r>
      <w:proofErr w:type="gramStart"/>
      <w:r>
        <w:t>франкировальной</w:t>
      </w:r>
      <w:proofErr w:type="gramEnd"/>
    </w:p>
    <w:p w:rsidR="000515AD" w:rsidRDefault="000515AD" w:rsidP="000515AD">
      <w:pPr>
        <w:pStyle w:val="ConsPlusNonformat"/>
        <w:jc w:val="both"/>
      </w:pPr>
      <w:r>
        <w:t>машины: 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proofErr w:type="gramStart"/>
      <w:r>
        <w:t>(в  качестве  причины  указывается:  смена  владельца; изменение территории</w:t>
      </w:r>
      <w:proofErr w:type="gramEnd"/>
    </w:p>
    <w:p w:rsidR="000515AD" w:rsidRDefault="000515AD" w:rsidP="000515AD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0515AD" w:rsidRDefault="000515AD" w:rsidP="000515AD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0515AD" w:rsidRDefault="000515AD" w:rsidP="000515AD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0515AD" w:rsidRDefault="000515AD" w:rsidP="000515AD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0515AD" w:rsidRDefault="000515AD" w:rsidP="000515AD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0515AD" w:rsidRDefault="000515AD" w:rsidP="000515AD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0515AD" w:rsidRDefault="000515AD" w:rsidP="000515AD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0515AD" w:rsidRDefault="000515AD" w:rsidP="000515AD">
      <w:pPr>
        <w:pStyle w:val="ConsPlusNonformat"/>
        <w:jc w:val="both"/>
      </w:pPr>
      <w:r>
        <w:t>машины);</w:t>
      </w:r>
    </w:p>
    <w:p w:rsidR="000515AD" w:rsidRDefault="000515AD" w:rsidP="000515AD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0515AD" w:rsidRDefault="000515AD" w:rsidP="000515AD">
      <w:pPr>
        <w:pStyle w:val="ConsPlusNonformat"/>
        <w:jc w:val="both"/>
      </w:pPr>
      <w:r>
        <w:t>франкировальной машины: ___________________________________________________</w:t>
      </w:r>
    </w:p>
    <w:p w:rsidR="000515AD" w:rsidRDefault="000515AD" w:rsidP="000515AD">
      <w:pPr>
        <w:pStyle w:val="ConsPlusNonformat"/>
        <w:jc w:val="both"/>
      </w:pPr>
      <w:proofErr w:type="gramStart"/>
      <w:r>
        <w:t>(при  переоформлении разрешения на применение франкировальной машины взамен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утраченного  или  испорченного  разрешения  на  применение  </w:t>
      </w:r>
      <w:proofErr w:type="gramStart"/>
      <w:r>
        <w:t>франкировальной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машины  указывается  номер  и  дата  выдачи  </w:t>
      </w:r>
      <w:proofErr w:type="gramStart"/>
      <w:r>
        <w:t>утраченного</w:t>
      </w:r>
      <w:proofErr w:type="gramEnd"/>
      <w:r>
        <w:t xml:space="preserve">  или  испорченного</w:t>
      </w:r>
    </w:p>
    <w:p w:rsidR="000515AD" w:rsidRDefault="000515AD" w:rsidP="000515AD">
      <w:pPr>
        <w:pStyle w:val="ConsPlusNonformat"/>
        <w:jc w:val="both"/>
      </w:pPr>
      <w:r>
        <w:t>разрешения на применение франкировальной машины)</w:t>
      </w:r>
    </w:p>
    <w:p w:rsidR="000515AD" w:rsidRDefault="000515AD" w:rsidP="000515AD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0515AD" w:rsidRDefault="000515AD" w:rsidP="000515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0515AD" w:rsidRDefault="000515AD" w:rsidP="000515AD">
      <w:pPr>
        <w:pStyle w:val="ConsPlusNonformat"/>
        <w:jc w:val="both"/>
      </w:pPr>
      <w:r>
        <w:t>машины: ___________________________________________________________________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                 по почтовому адресу)</w:t>
      </w:r>
    </w:p>
    <w:p w:rsidR="000515AD" w:rsidRDefault="000515AD" w:rsidP="000515AD">
      <w:pPr>
        <w:pStyle w:val="ConsPlusNonformat"/>
        <w:jc w:val="both"/>
      </w:pPr>
      <w:r>
        <w:t xml:space="preserve">14. Способ направления уведомления об отказе в переоформлении разрешения </w:t>
      </w:r>
      <w:proofErr w:type="gramStart"/>
      <w:r>
        <w:t>на</w:t>
      </w:r>
      <w:proofErr w:type="gramEnd"/>
    </w:p>
    <w:p w:rsidR="000515AD" w:rsidRDefault="000515AD" w:rsidP="000515AD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0515AD" w:rsidRDefault="000515AD" w:rsidP="000515AD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 по почтовому</w:t>
      </w:r>
      <w:proofErr w:type="gramEnd"/>
    </w:p>
    <w:p w:rsidR="000515AD" w:rsidRDefault="000515AD" w:rsidP="000515AD">
      <w:pPr>
        <w:pStyle w:val="ConsPlusNonformat"/>
        <w:jc w:val="both"/>
      </w:pPr>
      <w:r>
        <w:t xml:space="preserve">                                    адресу)</w:t>
      </w:r>
    </w:p>
    <w:p w:rsidR="000515AD" w:rsidRDefault="000515AD" w:rsidP="000515AD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0515AD" w:rsidRDefault="000515AD" w:rsidP="000515AD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0515AD" w:rsidRDefault="000515AD" w:rsidP="000515AD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0515AD" w:rsidRDefault="000515AD" w:rsidP="000515AD">
      <w:pPr>
        <w:pStyle w:val="ConsPlusNonformat"/>
        <w:jc w:val="both"/>
      </w:pPr>
      <w:r>
        <w:t>предпринимателя)</w:t>
      </w:r>
    </w:p>
    <w:p w:rsidR="000515AD" w:rsidRDefault="000515AD" w:rsidP="000515AD">
      <w:pPr>
        <w:pStyle w:val="ConsPlusNormal"/>
        <w:jc w:val="both"/>
      </w:pPr>
    </w:p>
    <w:p w:rsidR="00820436" w:rsidRDefault="00820436"/>
    <w:sectPr w:rsidR="00820436" w:rsidSect="003D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5AD"/>
    <w:rsid w:val="000515AD"/>
    <w:rsid w:val="003901C2"/>
    <w:rsid w:val="003D0C07"/>
    <w:rsid w:val="0082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1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Svyz04</dc:creator>
  <cp:keywords/>
  <dc:description/>
  <cp:lastModifiedBy>Svyz04</cp:lastModifiedBy>
  <cp:revision>3</cp:revision>
  <dcterms:created xsi:type="dcterms:W3CDTF">2020-12-11T11:14:00Z</dcterms:created>
  <dcterms:modified xsi:type="dcterms:W3CDTF">2020-12-11T11:46:00Z</dcterms:modified>
</cp:coreProperties>
</file>