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3D4" w:rsidRDefault="00B433D4" w:rsidP="00B433D4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</w:rPr>
      </w:pPr>
      <w:r>
        <w:rPr>
          <w:rStyle w:val="a4"/>
          <w:color w:val="000000"/>
        </w:rPr>
        <w:t>Памятка для представителей СМИ по вопросам ответственности за несоблюдение законодательства о выборах</w:t>
      </w:r>
    </w:p>
    <w:p w:rsidR="00B433D4" w:rsidRDefault="00B433D4" w:rsidP="00B433D4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/>
        </w:rPr>
      </w:pPr>
    </w:p>
    <w:p w:rsidR="00B433D4" w:rsidRDefault="00B433D4" w:rsidP="00B433D4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color w:val="000000"/>
        </w:rPr>
        <w:t>Административная ответственность СМИ</w:t>
      </w:r>
    </w:p>
    <w:p w:rsidR="00B433D4" w:rsidRDefault="00B433D4" w:rsidP="00B433D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 Средства массовой информации могут быть привлечены </w:t>
      </w:r>
      <w:proofErr w:type="gramStart"/>
      <w:r>
        <w:rPr>
          <w:color w:val="000000"/>
        </w:rPr>
        <w:t>к административной ответственности в соответствии с Кодексом Российской Федерации об административных правонарушениях за совершение</w:t>
      </w:r>
      <w:proofErr w:type="gramEnd"/>
      <w:r>
        <w:rPr>
          <w:color w:val="000000"/>
        </w:rPr>
        <w:t xml:space="preserve"> действий, предусмотренных статьями </w:t>
      </w:r>
      <w:r w:rsidR="00F035C4">
        <w:rPr>
          <w:color w:val="000000"/>
        </w:rPr>
        <w:t>5.5, 5.10, 5.13</w:t>
      </w:r>
      <w:r>
        <w:rPr>
          <w:color w:val="000000"/>
        </w:rPr>
        <w:t> КоАП РФ.</w:t>
      </w:r>
    </w:p>
    <w:p w:rsidR="00B433D4" w:rsidRDefault="00B433D4" w:rsidP="00B433D4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color w:val="000000"/>
        </w:rPr>
        <w:t> </w:t>
      </w:r>
    </w:p>
    <w:p w:rsidR="00B433D4" w:rsidRDefault="00B433D4" w:rsidP="00B433D4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color w:val="000000"/>
        </w:rPr>
        <w:t>Статья 5.5. Нарушение порядка участия средств массовой информации в информационном обеспечении выборов, референдумов</w:t>
      </w:r>
    </w:p>
    <w:p w:rsidR="00B433D4" w:rsidRDefault="00B433D4" w:rsidP="00B433D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Нарушение главным редактором, редакцией средства массовой информации, организацией, осуществляющей тел</w:t>
      </w:r>
      <w:proofErr w:type="gramStart"/>
      <w:r>
        <w:rPr>
          <w:color w:val="000000"/>
        </w:rPr>
        <w:t>е-</w:t>
      </w:r>
      <w:proofErr w:type="gramEnd"/>
      <w:r>
        <w:rPr>
          <w:color w:val="000000"/>
        </w:rPr>
        <w:t xml:space="preserve"> и (или) радиовещание, либо иной организацией, осуществляющей выпуск или распространение средства массовой информации, порядка опубликования (обнародования) материалов, связанных с подготовкой и проведением выборов, референдумов, в том числе агитационных материалов, а равно нарушение в период избирательной кампании, кампании референдума порядка опубликования (обнародования) указанных материалов в информационно-телекоммуникационных сетях, доступ к которым не </w:t>
      </w:r>
      <w:proofErr w:type="gramStart"/>
      <w:r>
        <w:rPr>
          <w:color w:val="000000"/>
        </w:rPr>
        <w:t>ограничен</w:t>
      </w:r>
      <w:proofErr w:type="gramEnd"/>
      <w:r>
        <w:rPr>
          <w:color w:val="000000"/>
        </w:rPr>
        <w:t xml:space="preserve"> определенным кругом лиц.</w:t>
      </w:r>
    </w:p>
    <w:p w:rsidR="00B433D4" w:rsidRDefault="00B433D4" w:rsidP="00B433D4">
      <w:pPr>
        <w:pStyle w:val="a3"/>
        <w:spacing w:before="0" w:beforeAutospacing="0" w:after="0" w:afterAutospacing="0"/>
        <w:ind w:firstLine="709"/>
        <w:jc w:val="both"/>
      </w:pPr>
      <w:proofErr w:type="spellStart"/>
      <w:r>
        <w:rPr>
          <w:color w:val="000000"/>
        </w:rPr>
        <w:t>Непредоставление</w:t>
      </w:r>
      <w:proofErr w:type="spellEnd"/>
      <w:r>
        <w:rPr>
          <w:color w:val="000000"/>
        </w:rPr>
        <w:t xml:space="preserve"> государственной или муниципальной организацией, осуществляющей тел</w:t>
      </w:r>
      <w:proofErr w:type="gramStart"/>
      <w:r>
        <w:rPr>
          <w:color w:val="000000"/>
        </w:rPr>
        <w:t>е-</w:t>
      </w:r>
      <w:proofErr w:type="gramEnd"/>
      <w:r>
        <w:rPr>
          <w:color w:val="000000"/>
        </w:rPr>
        <w:t xml:space="preserve"> и (или) радиовещание, редакцией государственного или муниципального периодического печатного издания избирательной комиссии, комиссии референдума на безвозмездной основе, а равно в установленный законом срок соответственно эфирного времени, печатной площади для информирования избирателей, участников референдума, ответов на вопросы граждан, обнародования решений и актов избирательной комиссии, комиссии референдума, а также для размещения иной информации, обнародование которой предусмотрено законодательством о выборах и референдумах.</w:t>
      </w:r>
    </w:p>
    <w:p w:rsidR="00B433D4" w:rsidRDefault="00B433D4" w:rsidP="00B433D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 </w:t>
      </w:r>
    </w:p>
    <w:p w:rsidR="00B433D4" w:rsidRDefault="00B433D4" w:rsidP="00B433D4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color w:val="000000"/>
        </w:rPr>
        <w:t>Статья 5.10. Проведение предвыборной агитации, агитации по вопросам референдума вне агитационного периода и в местах, где ее проведение запрещено законодательством о выборах и референдумах</w:t>
      </w:r>
    </w:p>
    <w:p w:rsidR="00B433D4" w:rsidRDefault="00B433D4" w:rsidP="00B433D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Предвыборная агитация, агитация по вопросам референдума вне агитационного периода, установленного законодательством о выборах и референдумах, либо в местах, где ее проведение запрещено законодательством о выборах и референдумах</w:t>
      </w:r>
    </w:p>
    <w:p w:rsidR="00B433D4" w:rsidRDefault="00B433D4" w:rsidP="00B433D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 </w:t>
      </w:r>
    </w:p>
    <w:p w:rsidR="00B433D4" w:rsidRDefault="00B433D4" w:rsidP="00B433D4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color w:val="000000"/>
        </w:rPr>
        <w:t xml:space="preserve">Статья 5.13. </w:t>
      </w:r>
      <w:proofErr w:type="spellStart"/>
      <w:r>
        <w:rPr>
          <w:rStyle w:val="a4"/>
          <w:color w:val="000000"/>
        </w:rPr>
        <w:t>Непредоставление</w:t>
      </w:r>
      <w:proofErr w:type="spellEnd"/>
      <w:r>
        <w:rPr>
          <w:rStyle w:val="a4"/>
          <w:color w:val="000000"/>
        </w:rPr>
        <w:t xml:space="preserve"> возможности обнародовать опровержение или иное разъяснение в защиту чести, достоинства или деловой репутации</w:t>
      </w:r>
    </w:p>
    <w:p w:rsidR="00B433D4" w:rsidRDefault="00B433D4" w:rsidP="00B433D4">
      <w:pPr>
        <w:pStyle w:val="a3"/>
        <w:spacing w:before="0" w:beforeAutospacing="0" w:after="0" w:afterAutospacing="0"/>
        <w:ind w:firstLine="709"/>
        <w:jc w:val="both"/>
      </w:pPr>
      <w:proofErr w:type="spellStart"/>
      <w:proofErr w:type="gramStart"/>
      <w:r>
        <w:rPr>
          <w:color w:val="000000"/>
        </w:rPr>
        <w:t>Непредоставление</w:t>
      </w:r>
      <w:proofErr w:type="spellEnd"/>
      <w:r>
        <w:rPr>
          <w:color w:val="000000"/>
        </w:rPr>
        <w:t xml:space="preserve"> до окончания срока предвыборной агитации возможности обнародовать (опубликовать) опровержение или иное разъяснение в защиту чести, достоинства или деловой репутации зарегистрированного кандидата, деловой репутации избирательного объединения в случае обнародования (опубликования) в средствах массовой информации материалов, способных нанести ущерб чести, достоинству или деловой репутации зарегистрированного кандидата, деловой репутации избирательного объединения, если в соответствии с федеральным законом предоставление такой возможности является обязательным</w:t>
      </w:r>
      <w:proofErr w:type="gramEnd"/>
    </w:p>
    <w:p w:rsidR="00B433D4" w:rsidRDefault="00B433D4" w:rsidP="00B433D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 </w:t>
      </w:r>
    </w:p>
    <w:p w:rsidR="00F035C4" w:rsidRDefault="00F035C4" w:rsidP="00B433D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F035C4" w:rsidRDefault="00F035C4" w:rsidP="00B433D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F035C4" w:rsidRDefault="00F035C4" w:rsidP="00B433D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433D4" w:rsidRDefault="00B433D4" w:rsidP="00B433D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 </w:t>
      </w:r>
    </w:p>
    <w:p w:rsidR="00B433D4" w:rsidRDefault="00B433D4" w:rsidP="00B433D4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color w:val="000000"/>
        </w:rPr>
        <w:lastRenderedPageBreak/>
        <w:t>Приостановление выпуска СМИ за нарушение законодательства Российской Федерации о выборах</w:t>
      </w:r>
    </w:p>
    <w:p w:rsidR="00B433D4" w:rsidRDefault="00B433D4" w:rsidP="00B433D4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color w:val="000000"/>
        </w:rPr>
        <w:t> </w:t>
      </w:r>
    </w:p>
    <w:p w:rsidR="00B433D4" w:rsidRDefault="00B433D4" w:rsidP="00B433D4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color w:val="000000"/>
        </w:rPr>
        <w:t>Статья 16.1 Закона РФ от 27.12.1991 N 2124-1 «О средствах массовой информации» - Приостановление выпуска средства массовой информации за нарушение законодательства Российской Федерации о выборах и референдумах</w:t>
      </w:r>
    </w:p>
    <w:p w:rsidR="00B433D4" w:rsidRDefault="00B433D4" w:rsidP="00B433D4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rPr>
          <w:color w:val="000000"/>
        </w:rPr>
        <w:t>Если в период избирательной кампании, кампании референдума после вступления в силу решения суда о привлечении главного редактора или редакции радио- и телепрограммы, периодического печатного издания, иной организации, осуществляющей выпуск средства массовой информации (далее - организация, осуществляющая выпуск средства массовой информации), к административной ответственности за нарушение законодательства Российской Федерации о выборах и референдумах этот главный редактор или эта организация допустит повторное нарушение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законодательства Российской Федерации о выборах и референдумах, Центральная избирательная комиссия Российской Федерации, а в случае, если продукция средства массовой информации предназначена для распространения на территории субъекта Российской Федерации, также избирательная комиссия соответствующего субъекта Российской Федерации вправе обратиться в федеральный орган исполнительной власти, осуществляющий регистрацию средств массовой информации, с представлением о приостановлении выпуска средства массовой информации, использованного в целях совершения указанных</w:t>
      </w:r>
      <w:proofErr w:type="gramEnd"/>
      <w:r>
        <w:rPr>
          <w:color w:val="000000"/>
        </w:rPr>
        <w:t xml:space="preserve"> нарушений. </w:t>
      </w:r>
      <w:proofErr w:type="gramStart"/>
      <w:r>
        <w:rPr>
          <w:color w:val="000000"/>
        </w:rPr>
        <w:t>Указанный федеральный орган исполнительной власти в пятидневный срок, но не позднее дня, предшествующего дню голосования, а в день, предшествующий дню голосования, и в день голосования немедленно осуществляет с привлечением заинтересованных лиц проверку фактов, изложенных в представлении, и обращается в суд с заявлением о приостановлении выпуска средства массовой информации, использованного в целях совершения указанных нарушений, либо направляет в соответствующую избирательную комиссию</w:t>
      </w:r>
      <w:proofErr w:type="gramEnd"/>
      <w:r>
        <w:rPr>
          <w:color w:val="000000"/>
        </w:rPr>
        <w:t xml:space="preserve"> мотивированный отказ от обращения в суд с указанным заявлением. Мотивированный отказ от обращения в суд с заявлением о приостановлении выпуска средства массовой информации не препятствует применению к организации, осуществляющей выпуск указанного средства массовой информации, иных мер ответственности, предусмотренных законодательством Российской Федерации, включая предупреждение.</w:t>
      </w:r>
    </w:p>
    <w:p w:rsidR="00B433D4" w:rsidRDefault="00B433D4" w:rsidP="00B433D4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rPr>
          <w:color w:val="000000"/>
        </w:rPr>
        <w:t>Федеральный орган исполнительной власти, осуществляющий регистрацию средств массовой информации, не вправе отказаться от обращения в суд на основании представления соответствующей избирательной комиссии о приостановлении выпуска средства массовой информации, если главным редактором или организацией, осуществляющей выпуск средства массовой информации, в период одной избирательной кампании, кампании референдума совершено более двух нарушений законодательства Российской Федерации о выборах и референдумах, повлекших назначение административного наказания</w:t>
      </w:r>
      <w:proofErr w:type="gramEnd"/>
      <w:r>
        <w:rPr>
          <w:color w:val="000000"/>
        </w:rPr>
        <w:t xml:space="preserve"> на основании вступивших в силу решений суда.</w:t>
      </w:r>
    </w:p>
    <w:p w:rsidR="00B433D4" w:rsidRDefault="00B433D4" w:rsidP="00B433D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Рассмотрение судом указанных в настоящей статье заявлений о приостановлении выпуска средства массовой информации осуществляется в порядке и сроки, которые установлены для производства по делам о защите избирательных прав и права на участие в референдуме граждан Российской Федерации.</w:t>
      </w:r>
    </w:p>
    <w:p w:rsidR="00B433D4" w:rsidRDefault="00B433D4" w:rsidP="00B433D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Приостановление выпуска средства массовой информации по предусмотренным настоящей статьей основаниям осуществляется судом на срок до момента окончания голосования на выборах, референдуме, а в случае, если проводится повторное голосование, - до момента окончания повторного голосования.</w:t>
      </w:r>
    </w:p>
    <w:p w:rsidR="00B433D4" w:rsidRDefault="00B433D4" w:rsidP="00B433D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В целях настоящей статьи нарушением главным редактором или организацией, осуществляющей выпуск средства массовой информации, законодательства Российской Федерации о выборах и референдумах признается нарушение этим главным редактором или этой организацией установленного указанным законодательством порядка </w:t>
      </w:r>
      <w:r>
        <w:rPr>
          <w:color w:val="000000"/>
        </w:rPr>
        <w:lastRenderedPageBreak/>
        <w:t>информирования избирателей, участников референдума, проведения предвыборной агитации, агитации по вопросам референдума, предусмотренное законодательством об административных правонарушениях.</w:t>
      </w:r>
    </w:p>
    <w:p w:rsidR="00B433D4" w:rsidRDefault="00B433D4" w:rsidP="00B433D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Для целей настоящей статьи не признается нарушением законодательства Российской Федерации о выборах и референдумах распространение в средстве массовой информации материалов и сообщений, за содержание которых главный редактор или организация, осуществляющая выпуск средства массовой информации, не несет ответственности в соответствии с законодательством Российской Федерации о средствах массовой информации.</w:t>
      </w:r>
    </w:p>
    <w:p w:rsidR="00B433D4" w:rsidRDefault="00B433D4" w:rsidP="00B433D4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</w:rPr>
        <w:t> </w:t>
      </w:r>
    </w:p>
    <w:p w:rsidR="00B433D4" w:rsidRDefault="00B433D4" w:rsidP="00B433D4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/>
        </w:rPr>
      </w:pPr>
    </w:p>
    <w:p w:rsidR="00B433D4" w:rsidRDefault="00B433D4" w:rsidP="00B433D4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/>
        </w:rPr>
      </w:pPr>
    </w:p>
    <w:p w:rsidR="00B433D4" w:rsidRDefault="00B433D4" w:rsidP="00B433D4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/>
        </w:rPr>
      </w:pPr>
    </w:p>
    <w:p w:rsidR="00B433D4" w:rsidRDefault="00B433D4" w:rsidP="00B433D4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/>
        </w:rPr>
      </w:pPr>
      <w:bookmarkStart w:id="0" w:name="_GoBack"/>
      <w:bookmarkEnd w:id="0"/>
    </w:p>
    <w:sectPr w:rsidR="00B4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1A"/>
    <w:rsid w:val="00326B1A"/>
    <w:rsid w:val="00B433D4"/>
    <w:rsid w:val="00C830D8"/>
    <w:rsid w:val="00E64070"/>
    <w:rsid w:val="00F0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33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33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4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1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Л. Абрамов</dc:creator>
  <cp:keywords/>
  <dc:description/>
  <cp:lastModifiedBy>Strelok</cp:lastModifiedBy>
  <cp:revision>4</cp:revision>
  <cp:lastPrinted>2019-07-10T09:28:00Z</cp:lastPrinted>
  <dcterms:created xsi:type="dcterms:W3CDTF">2019-07-10T09:24:00Z</dcterms:created>
  <dcterms:modified xsi:type="dcterms:W3CDTF">2019-07-26T10:59:00Z</dcterms:modified>
</cp:coreProperties>
</file>