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8D2B2C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0.4pt;height:48pt">
                  <v:imagedata r:id="rId7" o:title="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D92BC4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C3D3C">
              <w:rPr>
                <w:sz w:val="28"/>
                <w:szCs w:val="28"/>
              </w:rPr>
              <w:t>ТУЛЬСКОЙ</w:t>
            </w:r>
            <w:r w:rsidRPr="0032323D">
              <w:rPr>
                <w:sz w:val="28"/>
                <w:szCs w:val="28"/>
              </w:rPr>
              <w:t xml:space="preserve"> ОБЛАСТИ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8D2B2C" w:rsidP="008D2B2C">
            <w:r>
              <w:rPr>
                <w:sz w:val="20"/>
                <w:szCs w:val="20"/>
                <w:lang w:val="en-US"/>
              </w:rPr>
              <w:t xml:space="preserve">     </w:t>
            </w:r>
            <w:r w:rsidR="00CD56A8">
              <w:rPr>
                <w:sz w:val="20"/>
                <w:szCs w:val="20"/>
              </w:rPr>
              <w:t>_______</w:t>
            </w:r>
            <w:r w:rsidRPr="008D2B2C">
              <w:rPr>
                <w:sz w:val="20"/>
                <w:szCs w:val="20"/>
                <w:u w:val="single"/>
              </w:rPr>
              <w:t>17.08.</w:t>
            </w:r>
            <w:r w:rsidRPr="008D2B2C">
              <w:rPr>
                <w:sz w:val="20"/>
                <w:szCs w:val="20"/>
                <w:u w:val="single"/>
                <w:lang w:val="en-US"/>
              </w:rPr>
              <w:t>2018</w:t>
            </w:r>
            <w:r w:rsidR="00CD56A8">
              <w:rPr>
                <w:sz w:val="20"/>
                <w:szCs w:val="20"/>
              </w:rPr>
              <w:t xml:space="preserve">________                                                         </w:t>
            </w:r>
            <w:r w:rsidRPr="008D2B2C">
              <w:rPr>
                <w:sz w:val="20"/>
                <w:szCs w:val="20"/>
              </w:rPr>
              <w:t xml:space="preserve">                              </w:t>
            </w:r>
            <w:r w:rsidR="00CD56A8">
              <w:rPr>
                <w:sz w:val="20"/>
                <w:szCs w:val="20"/>
              </w:rPr>
              <w:t xml:space="preserve">  № ____</w:t>
            </w:r>
            <w:r w:rsidR="00E35943">
              <w:rPr>
                <w:sz w:val="20"/>
                <w:szCs w:val="20"/>
              </w:rPr>
              <w:t>__</w:t>
            </w:r>
            <w:r w:rsidR="00CD56A8">
              <w:rPr>
                <w:sz w:val="20"/>
                <w:szCs w:val="20"/>
              </w:rPr>
              <w:t>___</w:t>
            </w:r>
            <w:r w:rsidRPr="008D2B2C">
              <w:rPr>
                <w:sz w:val="20"/>
                <w:szCs w:val="20"/>
                <w:u w:val="single"/>
                <w:lang w:val="en-US"/>
              </w:rPr>
              <w:t>138</w:t>
            </w:r>
            <w:r w:rsidR="00CD56A8">
              <w:rPr>
                <w:sz w:val="20"/>
                <w:szCs w:val="20"/>
              </w:rPr>
              <w:t>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30439E" w:rsidP="00941F4A">
            <w:pPr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5C3D3C">
              <w:t>Т</w:t>
            </w:r>
            <w:proofErr w:type="gramEnd"/>
            <w:r w:rsidR="005C3D3C">
              <w:t>ула</w:t>
            </w:r>
            <w:proofErr w:type="spellEnd"/>
          </w:p>
        </w:tc>
      </w:tr>
    </w:tbl>
    <w:p w:rsidR="00F66284" w:rsidRDefault="00F66284"/>
    <w:p w:rsidR="000F3770" w:rsidRDefault="000F3770"/>
    <w:p w:rsidR="000F3770" w:rsidRDefault="000F3770"/>
    <w:p w:rsidR="00D92BC4" w:rsidRDefault="00D92BC4" w:rsidP="00D92BC4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по противодействию коррупции на 2018-2020 годы </w:t>
      </w:r>
    </w:p>
    <w:p w:rsidR="00D92BC4" w:rsidRDefault="00D92BC4" w:rsidP="00D92BC4">
      <w:pPr>
        <w:tabs>
          <w:tab w:val="left" w:pos="28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Роскомнадзора по Тульской области</w:t>
      </w:r>
    </w:p>
    <w:p w:rsidR="00D92BC4" w:rsidRDefault="00D92BC4" w:rsidP="00D92BC4">
      <w:pPr>
        <w:tabs>
          <w:tab w:val="left" w:pos="2850"/>
        </w:tabs>
        <w:jc w:val="center"/>
        <w:rPr>
          <w:b/>
          <w:sz w:val="28"/>
          <w:szCs w:val="28"/>
        </w:rPr>
      </w:pPr>
    </w:p>
    <w:p w:rsidR="00D92BC4" w:rsidRDefault="00D92BC4" w:rsidP="00D92BC4">
      <w:pPr>
        <w:tabs>
          <w:tab w:val="left" w:pos="285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В соответствии с требованиями Указа Президента Российской Федерации от 29.06.2018 № 378 «О национальном плане противодействия коррупции на 2018-20120 годы», приказа Федеральной службы по надзору в сфере связи, информационных технологий и массовых коммуникаций от 27.07.2018 № 110 «Об утверждении Плана Роскомнадзора по противодействию коррупции на 2018-2020 годы»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а в ы ю:</w:t>
      </w:r>
    </w:p>
    <w:p w:rsidR="00D92BC4" w:rsidRDefault="00D92BC4" w:rsidP="00D92BC4">
      <w:pPr>
        <w:tabs>
          <w:tab w:val="left" w:pos="2850"/>
        </w:tabs>
        <w:jc w:val="both"/>
        <w:rPr>
          <w:sz w:val="28"/>
          <w:szCs w:val="28"/>
        </w:rPr>
      </w:pPr>
    </w:p>
    <w:p w:rsidR="00D92BC4" w:rsidRDefault="00D92BC4" w:rsidP="00D92BC4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прилагаемый План по противодействию коррупции на 2018-2020 годы Управления Роскомнадзора по Тульской области.</w:t>
      </w:r>
    </w:p>
    <w:p w:rsidR="00D92BC4" w:rsidRDefault="00D92BC4" w:rsidP="00D92BC4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Ответственным исполнителям принять меры по безусловному выполнению мероприятий Плана.</w:t>
      </w:r>
    </w:p>
    <w:p w:rsidR="00D92BC4" w:rsidRDefault="00D92BC4" w:rsidP="00D92BC4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Главному специалисту-эксперту отдела организационной, правовой работы и кадров </w:t>
      </w:r>
      <w:proofErr w:type="spellStart"/>
      <w:r>
        <w:rPr>
          <w:sz w:val="28"/>
          <w:szCs w:val="28"/>
        </w:rPr>
        <w:t>М.В.Кузовковой</w:t>
      </w:r>
      <w:proofErr w:type="spellEnd"/>
      <w:r>
        <w:rPr>
          <w:sz w:val="28"/>
          <w:szCs w:val="28"/>
        </w:rPr>
        <w:t xml:space="preserve"> ознакомить государственных гражданских служащих Управления с Планом под роспись.</w:t>
      </w:r>
    </w:p>
    <w:p w:rsidR="00D92BC4" w:rsidRDefault="00D92BC4" w:rsidP="00D92BC4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Начальнику отдела по защите прав субъектов персональных данных и надзора в сфере информационных технологий Е.В. Маляренко осуществить размещение Плана на </w:t>
      </w:r>
      <w:proofErr w:type="gramStart"/>
      <w:r>
        <w:rPr>
          <w:sz w:val="28"/>
          <w:szCs w:val="28"/>
        </w:rPr>
        <w:t>Интернет-Странице</w:t>
      </w:r>
      <w:proofErr w:type="gramEnd"/>
      <w:r>
        <w:rPr>
          <w:sz w:val="28"/>
          <w:szCs w:val="28"/>
        </w:rPr>
        <w:t xml:space="preserve"> Управления установленным порядком.</w:t>
      </w:r>
    </w:p>
    <w:p w:rsidR="00D92BC4" w:rsidRPr="00E07D50" w:rsidRDefault="00D92BC4" w:rsidP="00D92BC4">
      <w:pPr>
        <w:tabs>
          <w:tab w:val="left" w:pos="28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D92BC4" w:rsidRDefault="00D92BC4" w:rsidP="00D92BC4">
      <w:pPr>
        <w:pStyle w:val="3"/>
        <w:spacing w:after="0"/>
        <w:ind w:left="0" w:firstLine="284"/>
        <w:jc w:val="both"/>
        <w:rPr>
          <w:sz w:val="28"/>
          <w:szCs w:val="28"/>
        </w:rPr>
      </w:pPr>
    </w:p>
    <w:p w:rsidR="00D92BC4" w:rsidRPr="00B0749F" w:rsidRDefault="00D92BC4" w:rsidP="00D92BC4">
      <w:pPr>
        <w:jc w:val="both"/>
        <w:rPr>
          <w:szCs w:val="20"/>
        </w:rPr>
      </w:pPr>
    </w:p>
    <w:p w:rsidR="00D92BC4" w:rsidRDefault="00D92BC4" w:rsidP="00D92BC4">
      <w:pPr>
        <w:ind w:firstLine="567"/>
        <w:jc w:val="both"/>
      </w:pPr>
    </w:p>
    <w:p w:rsidR="00D92BC4" w:rsidRDefault="00D92BC4" w:rsidP="00D92BC4">
      <w:pPr>
        <w:ind w:firstLine="567"/>
        <w:jc w:val="both"/>
      </w:pPr>
    </w:p>
    <w:p w:rsidR="00D92BC4" w:rsidRDefault="00D92BC4" w:rsidP="00D92BC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F2010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Pr="00F20108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О.В.Белянин</w:t>
      </w:r>
      <w:proofErr w:type="spellEnd"/>
    </w:p>
    <w:p w:rsidR="00D92BC4" w:rsidRDefault="00D92BC4" w:rsidP="00D92BC4">
      <w:pPr>
        <w:jc w:val="both"/>
        <w:rPr>
          <w:sz w:val="28"/>
          <w:szCs w:val="28"/>
        </w:rPr>
      </w:pPr>
    </w:p>
    <w:p w:rsidR="00D92BC4" w:rsidRDefault="00D92BC4" w:rsidP="00D92BC4">
      <w:pPr>
        <w:jc w:val="both"/>
        <w:rPr>
          <w:sz w:val="28"/>
          <w:szCs w:val="28"/>
        </w:rPr>
      </w:pPr>
    </w:p>
    <w:p w:rsidR="00D92BC4" w:rsidRPr="0075152B" w:rsidRDefault="00D92BC4" w:rsidP="00D92BC4">
      <w:pPr>
        <w:jc w:val="both"/>
        <w:rPr>
          <w:sz w:val="18"/>
          <w:szCs w:val="18"/>
        </w:rPr>
      </w:pPr>
      <w:proofErr w:type="spellStart"/>
      <w:r w:rsidRPr="0075152B">
        <w:rPr>
          <w:sz w:val="18"/>
          <w:szCs w:val="18"/>
        </w:rPr>
        <w:t>В.Е.Самаричев</w:t>
      </w:r>
      <w:proofErr w:type="spellEnd"/>
    </w:p>
    <w:p w:rsidR="00D92BC4" w:rsidRPr="00872B24" w:rsidRDefault="00D92BC4" w:rsidP="00D92BC4">
      <w:pPr>
        <w:jc w:val="both"/>
        <w:rPr>
          <w:sz w:val="16"/>
          <w:szCs w:val="16"/>
        </w:rPr>
      </w:pPr>
      <w:r>
        <w:rPr>
          <w:sz w:val="18"/>
          <w:szCs w:val="18"/>
        </w:rPr>
        <w:t>(4872) 33-81</w:t>
      </w:r>
      <w:r w:rsidRPr="0075152B">
        <w:rPr>
          <w:sz w:val="18"/>
          <w:szCs w:val="18"/>
        </w:rPr>
        <w:t>-</w:t>
      </w:r>
      <w:r>
        <w:rPr>
          <w:sz w:val="18"/>
          <w:szCs w:val="18"/>
        </w:rPr>
        <w:t>47</w:t>
      </w:r>
    </w:p>
    <w:p w:rsidR="000F3770" w:rsidRDefault="000F3770" w:rsidP="00D92BC4">
      <w:pPr>
        <w:jc w:val="center"/>
      </w:pPr>
    </w:p>
    <w:p w:rsidR="003B4D73" w:rsidRDefault="003B4D73" w:rsidP="000F3770"/>
    <w:p w:rsidR="000F3770" w:rsidRDefault="000F3770">
      <w:pPr>
        <w:rPr>
          <w:lang w:val="en-US"/>
        </w:rPr>
      </w:pPr>
    </w:p>
    <w:p w:rsidR="008D2B2C" w:rsidRDefault="008D2B2C" w:rsidP="008D2B2C">
      <w:pPr>
        <w:pStyle w:val="52"/>
        <w:shd w:val="clear" w:color="auto" w:fill="auto"/>
        <w:spacing w:before="0"/>
        <w:rPr>
          <w:sz w:val="28"/>
          <w:szCs w:val="28"/>
        </w:rPr>
        <w:sectPr w:rsidR="008D2B2C" w:rsidSect="00FA651F">
          <w:pgSz w:w="11906" w:h="16838" w:code="9"/>
          <w:pgMar w:top="284" w:right="567" w:bottom="1134" w:left="1134" w:header="709" w:footer="709" w:gutter="0"/>
          <w:cols w:space="708"/>
          <w:docGrid w:linePitch="360"/>
        </w:sectPr>
      </w:pPr>
    </w:p>
    <w:p w:rsidR="008D2B2C" w:rsidRDefault="008D2B2C" w:rsidP="008D2B2C">
      <w:pPr>
        <w:pStyle w:val="52"/>
        <w:shd w:val="clear" w:color="auto" w:fill="auto"/>
        <w:spacing w:before="0"/>
        <w:rPr>
          <w:sz w:val="28"/>
          <w:szCs w:val="28"/>
        </w:rPr>
      </w:pPr>
    </w:p>
    <w:tbl>
      <w:tblPr>
        <w:tblW w:w="0" w:type="auto"/>
        <w:tblInd w:w="8755" w:type="dxa"/>
        <w:tblLook w:val="04A0" w:firstRow="1" w:lastRow="0" w:firstColumn="1" w:lastColumn="0" w:noHBand="0" w:noVBand="1"/>
      </w:tblPr>
      <w:tblGrid>
        <w:gridCol w:w="6031"/>
      </w:tblGrid>
      <w:tr w:rsidR="008D2B2C" w:rsidTr="005115ED">
        <w:trPr>
          <w:trHeight w:val="1241"/>
        </w:trPr>
        <w:tc>
          <w:tcPr>
            <w:tcW w:w="6031" w:type="dxa"/>
          </w:tcPr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-108"/>
              <w:jc w:val="center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E803EE">
              <w:rPr>
                <w:sz w:val="28"/>
                <w:szCs w:val="28"/>
                <w:lang w:val="ru-RU"/>
              </w:rPr>
              <w:t>УТВЕРЖДЁН</w:t>
            </w:r>
          </w:p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  <w:lang w:val="ru-RU"/>
              </w:rPr>
            </w:pPr>
            <w:r w:rsidRPr="00E803EE">
              <w:rPr>
                <w:sz w:val="28"/>
                <w:szCs w:val="28"/>
                <w:lang w:val="ru-RU"/>
              </w:rPr>
              <w:t>приказом Управления Роскомнадзора</w:t>
            </w:r>
          </w:p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  <w:lang w:val="ru-RU"/>
              </w:rPr>
            </w:pPr>
            <w:r w:rsidRPr="00E803EE">
              <w:rPr>
                <w:sz w:val="28"/>
                <w:szCs w:val="28"/>
                <w:lang w:val="ru-RU"/>
              </w:rPr>
              <w:t>по Тульской области</w:t>
            </w:r>
          </w:p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8"/>
                <w:szCs w:val="28"/>
                <w:lang w:val="ru-RU"/>
              </w:rPr>
            </w:pPr>
            <w:r w:rsidRPr="00E803EE">
              <w:rPr>
                <w:sz w:val="28"/>
                <w:szCs w:val="28"/>
                <w:lang w:val="ru-RU"/>
              </w:rPr>
              <w:t>от «</w:t>
            </w:r>
            <w:r>
              <w:rPr>
                <w:sz w:val="28"/>
                <w:szCs w:val="28"/>
                <w:lang w:val="en-US"/>
              </w:rPr>
              <w:t>17</w:t>
            </w:r>
            <w:r w:rsidRPr="00E803EE">
              <w:rPr>
                <w:sz w:val="28"/>
                <w:szCs w:val="28"/>
                <w:lang w:val="ru-RU"/>
              </w:rPr>
              <w:t xml:space="preserve">» августа 2018 г. № </w:t>
            </w:r>
            <w:r>
              <w:rPr>
                <w:sz w:val="28"/>
                <w:szCs w:val="28"/>
                <w:lang w:val="en-US"/>
              </w:rPr>
              <w:t>138</w:t>
            </w:r>
            <w:r w:rsidRPr="00E803EE">
              <w:rPr>
                <w:sz w:val="28"/>
                <w:szCs w:val="28"/>
                <w:lang w:val="ru-RU"/>
              </w:rPr>
              <w:t xml:space="preserve">  </w:t>
            </w:r>
          </w:p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-135"/>
              <w:jc w:val="center"/>
              <w:rPr>
                <w:sz w:val="22"/>
                <w:lang w:val="ru-RU"/>
              </w:rPr>
            </w:pPr>
          </w:p>
        </w:tc>
      </w:tr>
    </w:tbl>
    <w:p w:rsidR="008D2B2C" w:rsidRPr="00F234AE" w:rsidRDefault="008D2B2C" w:rsidP="008D2B2C">
      <w:pPr>
        <w:pStyle w:val="5"/>
        <w:spacing w:before="0" w:beforeAutospacing="0" w:after="0" w:afterAutospacing="0"/>
        <w:ind w:left="-142"/>
        <w:jc w:val="center"/>
        <w:rPr>
          <w:sz w:val="28"/>
          <w:szCs w:val="28"/>
        </w:rPr>
      </w:pPr>
      <w:r w:rsidRPr="00F234AE">
        <w:rPr>
          <w:sz w:val="28"/>
          <w:szCs w:val="28"/>
        </w:rPr>
        <w:t>План</w:t>
      </w:r>
    </w:p>
    <w:p w:rsidR="008D2B2C" w:rsidRPr="00F234AE" w:rsidRDefault="008D2B2C" w:rsidP="008D2B2C">
      <w:pPr>
        <w:pStyle w:val="5"/>
        <w:spacing w:before="0" w:beforeAutospacing="0" w:after="0" w:afterAutospacing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Управления Роскомнадзора по Тульской области</w:t>
      </w:r>
      <w:r>
        <w:rPr>
          <w:sz w:val="28"/>
          <w:szCs w:val="28"/>
        </w:rPr>
        <w:br/>
      </w:r>
      <w:r w:rsidRPr="00F234AE">
        <w:rPr>
          <w:sz w:val="28"/>
          <w:szCs w:val="28"/>
        </w:rPr>
        <w:t>по противодействию коррупции на 201</w:t>
      </w:r>
      <w:r>
        <w:rPr>
          <w:sz w:val="28"/>
          <w:szCs w:val="28"/>
        </w:rPr>
        <w:t>8</w:t>
      </w:r>
      <w:r w:rsidRPr="00F234AE">
        <w:rPr>
          <w:sz w:val="28"/>
          <w:szCs w:val="28"/>
        </w:rPr>
        <w:t xml:space="preserve"> – 20</w:t>
      </w:r>
      <w:r>
        <w:rPr>
          <w:sz w:val="28"/>
          <w:szCs w:val="28"/>
        </w:rPr>
        <w:t>20</w:t>
      </w:r>
      <w:r w:rsidRPr="00F234AE">
        <w:rPr>
          <w:sz w:val="28"/>
          <w:szCs w:val="28"/>
        </w:rPr>
        <w:t xml:space="preserve"> годы</w:t>
      </w:r>
    </w:p>
    <w:p w:rsidR="008D2B2C" w:rsidRDefault="008D2B2C" w:rsidP="008D2B2C">
      <w:pPr>
        <w:pStyle w:val="5"/>
        <w:spacing w:before="0" w:beforeAutospacing="0" w:after="0" w:afterAutospacing="0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2126"/>
        <w:gridCol w:w="1843"/>
        <w:gridCol w:w="4819"/>
      </w:tblGrid>
      <w:tr w:rsidR="008D2B2C" w:rsidTr="005115ED">
        <w:trPr>
          <w:tblHeader/>
        </w:trPr>
        <w:tc>
          <w:tcPr>
            <w:tcW w:w="675" w:type="dxa"/>
            <w:vAlign w:val="center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rStyle w:val="a5"/>
                <w:sz w:val="22"/>
                <w:szCs w:val="28"/>
              </w:rPr>
            </w:pPr>
            <w:r w:rsidRPr="000E62D3">
              <w:rPr>
                <w:rStyle w:val="a5"/>
                <w:sz w:val="22"/>
                <w:szCs w:val="28"/>
              </w:rPr>
              <w:t>№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8"/>
              </w:rPr>
            </w:pPr>
            <w:proofErr w:type="gramStart"/>
            <w:r w:rsidRPr="000E62D3">
              <w:rPr>
                <w:rStyle w:val="a5"/>
                <w:sz w:val="22"/>
                <w:szCs w:val="28"/>
              </w:rPr>
              <w:t>п</w:t>
            </w:r>
            <w:proofErr w:type="gramEnd"/>
            <w:r w:rsidRPr="000E62D3">
              <w:rPr>
                <w:rStyle w:val="a5"/>
                <w:sz w:val="22"/>
                <w:szCs w:val="28"/>
              </w:rPr>
              <w:t>/п</w:t>
            </w:r>
          </w:p>
        </w:tc>
        <w:tc>
          <w:tcPr>
            <w:tcW w:w="5954" w:type="dxa"/>
            <w:vAlign w:val="center"/>
          </w:tcPr>
          <w:p w:rsidR="008D2B2C" w:rsidRPr="000E62D3" w:rsidRDefault="008D2B2C" w:rsidP="005115ED">
            <w:pPr>
              <w:pStyle w:val="a4"/>
              <w:jc w:val="center"/>
              <w:rPr>
                <w:sz w:val="22"/>
                <w:szCs w:val="28"/>
              </w:rPr>
            </w:pPr>
            <w:r w:rsidRPr="000E62D3">
              <w:rPr>
                <w:rStyle w:val="a5"/>
                <w:sz w:val="22"/>
                <w:szCs w:val="28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8D2B2C" w:rsidRPr="000E62D3" w:rsidRDefault="008D2B2C" w:rsidP="005115ED">
            <w:pPr>
              <w:pStyle w:val="a4"/>
              <w:jc w:val="center"/>
              <w:rPr>
                <w:sz w:val="22"/>
                <w:szCs w:val="28"/>
              </w:rPr>
            </w:pPr>
            <w:r w:rsidRPr="000E62D3">
              <w:rPr>
                <w:rStyle w:val="a5"/>
                <w:sz w:val="22"/>
                <w:szCs w:val="28"/>
              </w:rPr>
              <w:t>Ответственные исполнители</w:t>
            </w:r>
          </w:p>
        </w:tc>
        <w:tc>
          <w:tcPr>
            <w:tcW w:w="1843" w:type="dxa"/>
            <w:vAlign w:val="center"/>
          </w:tcPr>
          <w:p w:rsidR="008D2B2C" w:rsidRPr="000E62D3" w:rsidRDefault="008D2B2C" w:rsidP="005115ED">
            <w:pPr>
              <w:pStyle w:val="a4"/>
              <w:jc w:val="center"/>
              <w:rPr>
                <w:sz w:val="22"/>
                <w:szCs w:val="28"/>
              </w:rPr>
            </w:pPr>
            <w:r w:rsidRPr="000E62D3">
              <w:rPr>
                <w:rStyle w:val="a5"/>
                <w:sz w:val="22"/>
                <w:szCs w:val="28"/>
              </w:rPr>
              <w:t>Срок исполнения</w:t>
            </w:r>
          </w:p>
        </w:tc>
        <w:tc>
          <w:tcPr>
            <w:tcW w:w="4819" w:type="dxa"/>
            <w:vAlign w:val="center"/>
          </w:tcPr>
          <w:p w:rsidR="008D2B2C" w:rsidRPr="000E62D3" w:rsidRDefault="008D2B2C" w:rsidP="005115ED">
            <w:pPr>
              <w:pStyle w:val="a4"/>
              <w:jc w:val="center"/>
              <w:rPr>
                <w:sz w:val="22"/>
                <w:szCs w:val="28"/>
              </w:rPr>
            </w:pPr>
            <w:r w:rsidRPr="000E62D3">
              <w:rPr>
                <w:rStyle w:val="a5"/>
                <w:sz w:val="22"/>
                <w:szCs w:val="28"/>
              </w:rPr>
              <w:t>Ожидаемый результат</w:t>
            </w:r>
          </w:p>
        </w:tc>
      </w:tr>
      <w:tr w:rsidR="008D2B2C" w:rsidTr="005115ED">
        <w:tc>
          <w:tcPr>
            <w:tcW w:w="15417" w:type="dxa"/>
            <w:gridSpan w:val="5"/>
            <w:vAlign w:val="center"/>
          </w:tcPr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0"/>
              <w:jc w:val="center"/>
              <w:rPr>
                <w:rStyle w:val="a5"/>
                <w:sz w:val="20"/>
                <w:lang w:val="ru-RU"/>
              </w:rPr>
            </w:pPr>
          </w:p>
          <w:p w:rsidR="008D2B2C" w:rsidRPr="00E803EE" w:rsidRDefault="008D2B2C" w:rsidP="005115ED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5"/>
                <w:sz w:val="22"/>
                <w:szCs w:val="28"/>
                <w:lang w:val="ru-RU"/>
              </w:rPr>
            </w:pPr>
            <w:r w:rsidRPr="00E803EE">
              <w:rPr>
                <w:rStyle w:val="a5"/>
                <w:sz w:val="22"/>
                <w:szCs w:val="28"/>
                <w:lang w:val="ru-RU"/>
              </w:rPr>
              <w:t>Повышение эффективности механизмов урегулирования конфликта интересов, обеспечение соблюдения федеральными  государственными гражданскими служащими Управления  Роскомнадзора  по Тульской области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1080"/>
              <w:rPr>
                <w:sz w:val="16"/>
                <w:szCs w:val="16"/>
                <w:lang w:val="ru-RU"/>
              </w:rPr>
            </w:pPr>
          </w:p>
        </w:tc>
      </w:tr>
      <w:tr w:rsidR="008D2B2C" w:rsidRPr="00BD71A4" w:rsidTr="005115ED"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Обеспечение действенного функционирования Комиссии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Управления Роскомнадзора по Тульской области (далее – Управление)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по соблюдению требов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аний к служебному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поведению федеральных государственных г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ражданских служащих </w:t>
            </w:r>
            <w:r w:rsidRPr="000E62D3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и урегулированию конфликта интересов (далее - Комиссия)</w:t>
            </w:r>
            <w:r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руководителя, заместитель начальника отдела организационной, правовой работы и кадров (далее - ООПРК)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Default="008D2B2C" w:rsidP="00511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sz w:val="22"/>
                <w:szCs w:val="22"/>
              </w:rPr>
              <w:t xml:space="preserve">Обеспечение соблюдения федеральными государственными гражданскими служащими </w:t>
            </w:r>
            <w:r>
              <w:rPr>
                <w:sz w:val="22"/>
                <w:szCs w:val="22"/>
              </w:rPr>
              <w:t>Управления Роскомнадзора по Тульской области</w:t>
            </w:r>
            <w:r w:rsidRPr="000E62D3">
              <w:rPr>
                <w:sz w:val="22"/>
                <w:szCs w:val="22"/>
              </w:rPr>
              <w:t xml:space="preserve"> ограничений и запретов,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требований о предотвращении или урегулировании конфликта интересов, </w:t>
            </w:r>
            <w:r w:rsidRPr="000E62D3">
              <w:rPr>
                <w:sz w:val="22"/>
                <w:szCs w:val="22"/>
              </w:rPr>
              <w:t>требов</w:t>
            </w:r>
            <w:r>
              <w:rPr>
                <w:sz w:val="22"/>
                <w:szCs w:val="22"/>
              </w:rPr>
              <w:t xml:space="preserve">аний к служебному </w:t>
            </w:r>
            <w:r w:rsidRPr="000E62D3">
              <w:rPr>
                <w:sz w:val="22"/>
                <w:szCs w:val="22"/>
              </w:rPr>
              <w:t xml:space="preserve"> поведению, установленных законодательством Российской Федерации о государственной гражданской службе и о противодействии коррупции, а также 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мер по предупреждению коррупции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8D2B2C" w:rsidRPr="000E62D3" w:rsidRDefault="008D2B2C" w:rsidP="00511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D2B2C" w:rsidRPr="00BD71A4" w:rsidTr="005115ED">
        <w:trPr>
          <w:trHeight w:val="2554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Организация проведения в порядке, предусмотренном  нормативными правовыми актами Российской Федерации, проверок по случаям несоблюдения гражданскими служащими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 Заместитель начальника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 граж</w:t>
            </w:r>
            <w:r>
              <w:rPr>
                <w:sz w:val="22"/>
                <w:szCs w:val="22"/>
              </w:rPr>
              <w:t xml:space="preserve">данскими служащими Управления </w:t>
            </w:r>
            <w:r w:rsidRPr="000E62D3">
              <w:rPr>
                <w:sz w:val="22"/>
                <w:szCs w:val="22"/>
              </w:rPr>
              <w:t xml:space="preserve">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D2B2C" w:rsidRPr="00BD71A4" w:rsidTr="005115ED">
        <w:trPr>
          <w:trHeight w:val="2109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</w:t>
            </w:r>
            <w:r>
              <w:rPr>
                <w:sz w:val="22"/>
                <w:szCs w:val="22"/>
              </w:rPr>
              <w:t>ляемых гражданскими служащими</w:t>
            </w:r>
            <w:r w:rsidRPr="000E62D3">
              <w:rPr>
                <w:sz w:val="22"/>
                <w:szCs w:val="22"/>
              </w:rPr>
              <w:t xml:space="preserve">. Обеспечение </w:t>
            </w:r>
            <w:proofErr w:type="gramStart"/>
            <w:r w:rsidRPr="000E62D3">
              <w:rPr>
                <w:sz w:val="22"/>
                <w:szCs w:val="22"/>
              </w:rPr>
              <w:t>контроля за</w:t>
            </w:r>
            <w:proofErr w:type="gramEnd"/>
            <w:r w:rsidRPr="000E62D3">
              <w:rPr>
                <w:sz w:val="22"/>
                <w:szCs w:val="22"/>
              </w:rPr>
              <w:t xml:space="preserve"> своевременностью представления указанных сведений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 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30 апреля </w:t>
            </w: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Обеспечение своевременного испо</w:t>
            </w:r>
            <w:r>
              <w:rPr>
                <w:sz w:val="22"/>
                <w:szCs w:val="22"/>
              </w:rPr>
              <w:t xml:space="preserve">лнения гражданскими служащими </w:t>
            </w:r>
            <w:r w:rsidRPr="000E62D3">
              <w:rPr>
                <w:sz w:val="22"/>
                <w:szCs w:val="22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D2B2C" w:rsidRPr="00BD71A4" w:rsidTr="005115ED">
        <w:trPr>
          <w:trHeight w:val="2109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</w:t>
            </w:r>
            <w:r>
              <w:rPr>
                <w:sz w:val="22"/>
                <w:szCs w:val="22"/>
              </w:rPr>
              <w:t xml:space="preserve">, </w:t>
            </w:r>
            <w:r w:rsidRPr="000E62D3">
              <w:rPr>
                <w:sz w:val="22"/>
                <w:szCs w:val="22"/>
              </w:rPr>
              <w:t>представ</w:t>
            </w:r>
            <w:r>
              <w:rPr>
                <w:sz w:val="22"/>
                <w:szCs w:val="22"/>
              </w:rPr>
              <w:t xml:space="preserve">ляемых гражданскими служащими </w:t>
            </w:r>
            <w:r w:rsidRPr="000E62D3">
              <w:rPr>
                <w:sz w:val="22"/>
                <w:szCs w:val="22"/>
              </w:rPr>
              <w:t xml:space="preserve">и размещение указанных сведений на официальном сайте </w:t>
            </w:r>
            <w:r>
              <w:rPr>
                <w:sz w:val="22"/>
                <w:szCs w:val="22"/>
              </w:rPr>
              <w:t>Управления.</w:t>
            </w:r>
          </w:p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начальника ООПРК, главный специалист-эксперт отдела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В течение </w:t>
            </w:r>
          </w:p>
          <w:p w:rsidR="008D2B2C" w:rsidRPr="000E62D3" w:rsidRDefault="008D2B2C" w:rsidP="005115E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14 рабочих дней со дня истечения срока, установленного для подачи </w:t>
            </w:r>
            <w:r w:rsidRPr="000E62D3">
              <w:rPr>
                <w:sz w:val="22"/>
                <w:szCs w:val="22"/>
              </w:rPr>
              <w:t>указанных сведений</w:t>
            </w: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открытости и доступности информации о деятельности по профилактике коррупционных </w:t>
            </w:r>
            <w:r>
              <w:rPr>
                <w:sz w:val="22"/>
                <w:szCs w:val="22"/>
              </w:rPr>
              <w:t xml:space="preserve">и иных </w:t>
            </w:r>
            <w:r w:rsidRPr="000E62D3">
              <w:rPr>
                <w:sz w:val="22"/>
                <w:szCs w:val="22"/>
              </w:rPr>
              <w:t>правонарушений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Управлении.</w:t>
            </w:r>
          </w:p>
        </w:tc>
      </w:tr>
      <w:tr w:rsidR="008D2B2C" w:rsidRPr="00BD71A4" w:rsidTr="005115ED">
        <w:trPr>
          <w:trHeight w:val="2161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Ежегодно, </w:t>
            </w:r>
          </w:p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</w:t>
            </w:r>
            <w:r>
              <w:rPr>
                <w:sz w:val="22"/>
                <w:szCs w:val="22"/>
              </w:rPr>
              <w:t>рупции гражданскими служащими</w:t>
            </w:r>
            <w:r w:rsidRPr="000E62D3">
              <w:rPr>
                <w:sz w:val="22"/>
                <w:szCs w:val="22"/>
              </w:rPr>
              <w:t>. Оперативное реагирование на ставшие известными</w:t>
            </w:r>
            <w:r>
              <w:rPr>
                <w:sz w:val="22"/>
                <w:szCs w:val="22"/>
              </w:rPr>
              <w:t xml:space="preserve"> факты коррупционных проявлений.</w:t>
            </w:r>
          </w:p>
        </w:tc>
      </w:tr>
      <w:tr w:rsidR="008D2B2C" w:rsidRPr="00BD71A4" w:rsidTr="005115ED">
        <w:trPr>
          <w:trHeight w:val="2046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</w:t>
            </w:r>
            <w:r>
              <w:rPr>
                <w:sz w:val="22"/>
                <w:szCs w:val="22"/>
              </w:rPr>
              <w:t>ляемых гражданскими служащими.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 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ConsPlusNormal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Выявление случаев несоблюдения гражданскими служащими и </w:t>
            </w:r>
            <w:r>
              <w:rPr>
                <w:sz w:val="22"/>
                <w:szCs w:val="22"/>
              </w:rPr>
              <w:t>работниками</w:t>
            </w:r>
            <w:r w:rsidRPr="000E62D3">
              <w:rPr>
                <w:sz w:val="22"/>
                <w:szCs w:val="22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D2B2C" w:rsidRPr="00BD71A4" w:rsidTr="005115ED">
        <w:trPr>
          <w:trHeight w:val="1704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Мониторинг исполнения гражданскими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ООПРК,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Ежегодно,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до 25 декабря</w:t>
            </w: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несоблюдения  граж</w:t>
            </w:r>
            <w:r>
              <w:rPr>
                <w:sz w:val="22"/>
                <w:szCs w:val="22"/>
              </w:rPr>
              <w:t xml:space="preserve">данскими служащими </w:t>
            </w:r>
            <w:r w:rsidRPr="000E62D3">
              <w:rPr>
                <w:sz w:val="22"/>
                <w:szCs w:val="22"/>
              </w:rPr>
              <w:t xml:space="preserve"> установленного порядка сообщения о получении подарка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D2B2C" w:rsidRPr="00BD71A4" w:rsidTr="005115ED"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  <w:r>
              <w:rPr>
                <w:sz w:val="22"/>
                <w:szCs w:val="22"/>
              </w:rPr>
              <w:t xml:space="preserve"> по служебному поведению и урегулированию конфликта интересов.</w:t>
            </w:r>
          </w:p>
          <w:p w:rsidR="008D2B2C" w:rsidRPr="000E62D3" w:rsidRDefault="008D2B2C" w:rsidP="005115ED">
            <w:pPr>
              <w:jc w:val="both"/>
              <w:rPr>
                <w:sz w:val="20"/>
                <w:szCs w:val="20"/>
              </w:rPr>
            </w:pPr>
          </w:p>
        </w:tc>
      </w:tr>
      <w:tr w:rsidR="008D2B2C" w:rsidRPr="00D73A03" w:rsidTr="005115ED"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работы по рассмотрению ув</w:t>
            </w:r>
            <w:r>
              <w:rPr>
                <w:sz w:val="22"/>
                <w:szCs w:val="22"/>
              </w:rPr>
              <w:t xml:space="preserve">едомлений гражданских служащих </w:t>
            </w:r>
            <w:r w:rsidRPr="000E62D3">
              <w:rPr>
                <w:sz w:val="22"/>
                <w:szCs w:val="22"/>
              </w:rPr>
              <w:t xml:space="preserve"> о факте обращения в целях склонения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 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>Своевременное рассмотрение уведомлений и принятие решений, формирование нетерпимого о</w:t>
            </w:r>
            <w:r>
              <w:rPr>
                <w:sz w:val="22"/>
                <w:szCs w:val="22"/>
              </w:rPr>
              <w:t xml:space="preserve">тношения гражданских служащих </w:t>
            </w:r>
            <w:r w:rsidRPr="000E62D3">
              <w:rPr>
                <w:sz w:val="22"/>
                <w:szCs w:val="22"/>
              </w:rPr>
              <w:t xml:space="preserve"> к совершению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D2B2C" w:rsidRPr="00ED11DE" w:rsidTr="005115ED"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Анализ случаев возникновения конфликта интересов, одной из сторон которого </w:t>
            </w:r>
            <w:r>
              <w:rPr>
                <w:sz w:val="22"/>
                <w:szCs w:val="22"/>
              </w:rPr>
              <w:t>являются гражданские служащие</w:t>
            </w:r>
            <w:r w:rsidRPr="000E62D3">
              <w:rPr>
                <w:sz w:val="22"/>
                <w:szCs w:val="22"/>
              </w:rPr>
              <w:t>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  Федерации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sz w:val="22"/>
                <w:szCs w:val="22"/>
              </w:rPr>
              <w:t>.</w:t>
            </w:r>
          </w:p>
        </w:tc>
      </w:tr>
      <w:tr w:rsidR="008D2B2C" w:rsidRPr="00ED11DE" w:rsidTr="005115ED">
        <w:trPr>
          <w:trHeight w:val="1479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954" w:type="dxa"/>
          </w:tcPr>
          <w:p w:rsidR="008D2B2C" w:rsidRDefault="008D2B2C" w:rsidP="005115ED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Правовое просвещение</w:t>
            </w:r>
            <w:r w:rsidRPr="000E62D3">
              <w:rPr>
                <w:sz w:val="22"/>
                <w:szCs w:val="22"/>
              </w:rPr>
              <w:t xml:space="preserve"> гр</w:t>
            </w:r>
            <w:r>
              <w:rPr>
                <w:sz w:val="22"/>
                <w:szCs w:val="22"/>
              </w:rPr>
              <w:t xml:space="preserve">ажданских служащих </w:t>
            </w:r>
            <w:r w:rsidRPr="000E62D3">
              <w:rPr>
                <w:sz w:val="22"/>
                <w:szCs w:val="22"/>
              </w:rPr>
              <w:t>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ООПРК, главный специалист-эксперт ООПРК, начальники отделов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ConsPlusNormal"/>
              <w:spacing w:line="276" w:lineRule="auto"/>
              <w:jc w:val="both"/>
              <w:rPr>
                <w:sz w:val="16"/>
                <w:szCs w:val="16"/>
              </w:rPr>
            </w:pPr>
            <w:r w:rsidRPr="000E62D3">
              <w:rPr>
                <w:sz w:val="22"/>
                <w:szCs w:val="22"/>
              </w:rPr>
              <w:t>Своевременное доведение до г</w:t>
            </w:r>
            <w:r>
              <w:rPr>
                <w:sz w:val="22"/>
                <w:szCs w:val="22"/>
              </w:rPr>
              <w:t xml:space="preserve">ражданских служащих </w:t>
            </w:r>
            <w:r w:rsidRPr="000E62D3">
              <w:rPr>
                <w:sz w:val="22"/>
                <w:szCs w:val="22"/>
              </w:rPr>
              <w:t>положений законодательства Российской Федерации о противодействии коррупции п</w:t>
            </w:r>
            <w:r>
              <w:rPr>
                <w:sz w:val="22"/>
                <w:szCs w:val="22"/>
              </w:rPr>
              <w:t>утём</w:t>
            </w:r>
            <w:r w:rsidRPr="000E62D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размещения соответствующей информации на официальном сайте </w:t>
            </w:r>
            <w:r>
              <w:rPr>
                <w:sz w:val="22"/>
                <w:szCs w:val="22"/>
              </w:rPr>
              <w:t xml:space="preserve">Управления, проведения технической учёбы, </w:t>
            </w:r>
            <w:r w:rsidRPr="000E62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устных бесед, консультаций, </w:t>
            </w:r>
            <w:r w:rsidRPr="000E62D3">
              <w:rPr>
                <w:sz w:val="22"/>
                <w:szCs w:val="22"/>
              </w:rPr>
              <w:t>а также направления информации в письменном виде для ознакомления</w:t>
            </w:r>
            <w:r>
              <w:rPr>
                <w:sz w:val="22"/>
                <w:szCs w:val="22"/>
              </w:rPr>
              <w:t>.</w:t>
            </w:r>
          </w:p>
        </w:tc>
      </w:tr>
      <w:tr w:rsidR="008D2B2C" w:rsidRPr="00396F73" w:rsidTr="005115ED">
        <w:tc>
          <w:tcPr>
            <w:tcW w:w="675" w:type="dxa"/>
          </w:tcPr>
          <w:p w:rsidR="008D2B2C" w:rsidRPr="00B15BE9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15B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Организация повышения уровня ква</w:t>
            </w:r>
            <w:r>
              <w:rPr>
                <w:sz w:val="22"/>
                <w:szCs w:val="22"/>
              </w:rPr>
              <w:t xml:space="preserve">лификации гражданских служащих, </w:t>
            </w:r>
            <w:r w:rsidRPr="000E62D3">
              <w:rPr>
                <w:sz w:val="22"/>
                <w:szCs w:val="22"/>
              </w:rPr>
              <w:t>в должностные обязанности  которых входит 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Управления, Заместитель начальника ООПРК 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Повышение уровня квалификации гражданских служащих, в должностные обязанности которых входит </w:t>
            </w:r>
            <w:r>
              <w:rPr>
                <w:sz w:val="22"/>
                <w:szCs w:val="22"/>
              </w:rPr>
              <w:t>организация работы по</w:t>
            </w:r>
            <w:r w:rsidRPr="000E62D3">
              <w:rPr>
                <w:sz w:val="22"/>
                <w:szCs w:val="22"/>
              </w:rPr>
              <w:t xml:space="preserve"> противодействи</w:t>
            </w:r>
            <w:r>
              <w:rPr>
                <w:sz w:val="22"/>
                <w:szCs w:val="22"/>
              </w:rPr>
              <w:t>ю</w:t>
            </w:r>
            <w:r w:rsidRPr="000E62D3">
              <w:rPr>
                <w:sz w:val="22"/>
                <w:szCs w:val="22"/>
              </w:rPr>
              <w:t xml:space="preserve"> коррупции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D2B2C" w:rsidRPr="00990818" w:rsidTr="005115ED">
        <w:trPr>
          <w:trHeight w:val="741"/>
        </w:trPr>
        <w:tc>
          <w:tcPr>
            <w:tcW w:w="15417" w:type="dxa"/>
            <w:gridSpan w:val="5"/>
            <w:vAlign w:val="center"/>
          </w:tcPr>
          <w:p w:rsidR="008D2B2C" w:rsidRPr="00E803EE" w:rsidRDefault="008D2B2C" w:rsidP="005115ED">
            <w:pPr>
              <w:pStyle w:val="5"/>
              <w:numPr>
                <w:ilvl w:val="0"/>
                <w:numId w:val="1"/>
              </w:numPr>
              <w:spacing w:before="0" w:beforeAutospacing="0" w:after="0" w:afterAutospacing="0"/>
              <w:jc w:val="center"/>
              <w:rPr>
                <w:rStyle w:val="a5"/>
                <w:sz w:val="22"/>
                <w:szCs w:val="24"/>
                <w:lang w:val="ru-RU"/>
              </w:rPr>
            </w:pPr>
            <w:r w:rsidRPr="00E803EE">
              <w:rPr>
                <w:rStyle w:val="a5"/>
                <w:sz w:val="22"/>
                <w:szCs w:val="24"/>
                <w:lang w:val="ru-RU"/>
              </w:rPr>
              <w:t>Выявление и систематизация причин и условий проявления коррупции в  деятельности Управления</w:t>
            </w:r>
          </w:p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1080"/>
              <w:jc w:val="center"/>
              <w:rPr>
                <w:sz w:val="20"/>
                <w:lang w:val="ru-RU"/>
              </w:rPr>
            </w:pPr>
            <w:r w:rsidRPr="00E803EE">
              <w:rPr>
                <w:rStyle w:val="a5"/>
                <w:sz w:val="22"/>
                <w:szCs w:val="24"/>
                <w:lang w:val="ru-RU"/>
              </w:rPr>
              <w:t>Роскомнадзора по Тульской области, мониторинг коррупционных рисков и их устранение</w:t>
            </w:r>
          </w:p>
        </w:tc>
      </w:tr>
      <w:tr w:rsidR="008D2B2C" w:rsidRPr="00990818" w:rsidTr="005115ED">
        <w:trPr>
          <w:trHeight w:val="227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D033C">
              <w:rPr>
                <w:sz w:val="22"/>
                <w:szCs w:val="22"/>
              </w:rPr>
              <w:t>Систематическое проведение оценок коррупционных рисков, возникающ</w:t>
            </w:r>
            <w:r>
              <w:rPr>
                <w:sz w:val="22"/>
                <w:szCs w:val="22"/>
              </w:rPr>
              <w:t xml:space="preserve">их при реализации Управлением </w:t>
            </w:r>
            <w:r w:rsidRPr="001D033C">
              <w:rPr>
                <w:sz w:val="22"/>
                <w:szCs w:val="22"/>
              </w:rPr>
              <w:t xml:space="preserve"> своих функций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  <w:shd w:val="clear" w:color="auto" w:fill="FFFFFF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Определение </w:t>
            </w:r>
            <w:proofErr w:type="spellStart"/>
            <w:r w:rsidRPr="000E62D3">
              <w:rPr>
                <w:sz w:val="22"/>
                <w:szCs w:val="22"/>
              </w:rPr>
              <w:t>коррупционно</w:t>
            </w:r>
            <w:proofErr w:type="spellEnd"/>
            <w:r>
              <w:rPr>
                <w:sz w:val="22"/>
                <w:szCs w:val="22"/>
              </w:rPr>
              <w:t>-</w:t>
            </w:r>
            <w:r w:rsidRPr="000E62D3">
              <w:rPr>
                <w:sz w:val="22"/>
                <w:szCs w:val="22"/>
              </w:rPr>
              <w:t xml:space="preserve">опасных функций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>, а также корректировка перечня должностей гражданской службы, замещение которых связано с коррупционными рисками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</w:p>
        </w:tc>
      </w:tr>
      <w:tr w:rsidR="008D2B2C" w:rsidRPr="00F96A0F" w:rsidTr="005115ED">
        <w:trPr>
          <w:trHeight w:val="1413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>
              <w:rPr>
                <w:sz w:val="22"/>
                <w:szCs w:val="22"/>
              </w:rPr>
              <w:t>Управлении.</w:t>
            </w:r>
            <w:r w:rsidRPr="000E62D3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(по мере необходимости)</w:t>
            </w:r>
          </w:p>
        </w:tc>
        <w:tc>
          <w:tcPr>
            <w:tcW w:w="4819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</w:t>
            </w:r>
            <w:r>
              <w:rPr>
                <w:sz w:val="22"/>
                <w:szCs w:val="22"/>
              </w:rPr>
              <w:t>упционные и иные правонарушения.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D2B2C" w:rsidRPr="00990818" w:rsidTr="005115ED">
        <w:trPr>
          <w:trHeight w:val="1401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954" w:type="dxa"/>
          </w:tcPr>
          <w:p w:rsidR="008D2B2C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5655D8">
              <w:rPr>
                <w:sz w:val="22"/>
                <w:szCs w:val="22"/>
              </w:rPr>
              <w:t xml:space="preserve">Внедрение информационной системы разработанной в соответствии с пунктом 19 Национального плана противодействия коррупции на 2018-2020 годы, утвержденного Указом Президента Российской Федерации от 29 июня 2018 г. № 378, сформированной на основе  информационной системы в области противодействия коррупции, эксплуатируемой в Администрации Президента </w:t>
            </w:r>
            <w:r w:rsidRPr="005655D8">
              <w:rPr>
                <w:sz w:val="22"/>
                <w:szCs w:val="22"/>
              </w:rPr>
              <w:lastRenderedPageBreak/>
              <w:t>Российской Федерации, для осуществления информационного взаимодействия в целях противодействия коррупции,  в случае принятия решения о  возможности ее создания и внедрения</w:t>
            </w:r>
            <w:r>
              <w:rPr>
                <w:sz w:val="22"/>
                <w:szCs w:val="22"/>
              </w:rPr>
              <w:t>.</w:t>
            </w:r>
            <w:proofErr w:type="gramEnd"/>
          </w:p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Руководител</w:t>
            </w:r>
            <w:proofErr w:type="spellEnd"/>
            <w:r>
              <w:rPr>
                <w:sz w:val="22"/>
                <w:szCs w:val="22"/>
              </w:rPr>
              <w:t xml:space="preserve"> Управления, заместитель руководителя Управления</w:t>
            </w:r>
          </w:p>
        </w:tc>
        <w:tc>
          <w:tcPr>
            <w:tcW w:w="1843" w:type="dxa"/>
          </w:tcPr>
          <w:p w:rsidR="008D2B2C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гг.</w:t>
            </w:r>
          </w:p>
        </w:tc>
        <w:tc>
          <w:tcPr>
            <w:tcW w:w="4819" w:type="dxa"/>
          </w:tcPr>
          <w:p w:rsidR="008D2B2C" w:rsidRPr="000E62D3" w:rsidRDefault="008D2B2C" w:rsidP="005115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E62D3">
              <w:rPr>
                <w:rFonts w:eastAsia="Calibri"/>
                <w:sz w:val="22"/>
                <w:szCs w:val="22"/>
                <w:lang w:eastAsia="en-US"/>
              </w:rPr>
              <w:t>Осуществление автоматизированного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0E62D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8D2B2C" w:rsidRPr="000E62D3" w:rsidRDefault="008D2B2C" w:rsidP="005115ED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</w:tr>
      <w:tr w:rsidR="008D2B2C" w:rsidRPr="00990818" w:rsidTr="005115ED">
        <w:trPr>
          <w:trHeight w:val="1479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0E62D3">
              <w:rPr>
                <w:sz w:val="22"/>
                <w:szCs w:val="22"/>
              </w:rPr>
              <w:t xml:space="preserve">ыявление </w:t>
            </w:r>
            <w:r>
              <w:rPr>
                <w:sz w:val="22"/>
                <w:szCs w:val="22"/>
              </w:rPr>
              <w:t xml:space="preserve">и минимизация </w:t>
            </w:r>
            <w:r w:rsidRPr="000E62D3">
              <w:rPr>
                <w:sz w:val="22"/>
                <w:szCs w:val="22"/>
              </w:rPr>
              <w:t xml:space="preserve">коррупционных рисков, в том числе причин и условий коррупции, в деятельности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и устранение выявленных коррупционных рисков</w:t>
            </w:r>
            <w:r>
              <w:rPr>
                <w:sz w:val="22"/>
                <w:szCs w:val="22"/>
              </w:rPr>
              <w:t xml:space="preserve"> при осуществлении закупок, товаров, работ, услуг для обеспечения государственных нужд.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 начальник ООПРК, заместитель начальника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i/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неукоснительного соблюдения требований действующего законодательства при осуществлении закупок товаров, работ, услуг для </w:t>
            </w:r>
            <w:r>
              <w:rPr>
                <w:sz w:val="22"/>
                <w:szCs w:val="22"/>
              </w:rPr>
              <w:t xml:space="preserve">обеспечения государственных </w:t>
            </w:r>
            <w:r w:rsidRPr="000E62D3">
              <w:rPr>
                <w:sz w:val="22"/>
                <w:szCs w:val="22"/>
              </w:rPr>
              <w:t xml:space="preserve">нужд </w:t>
            </w:r>
            <w:r>
              <w:rPr>
                <w:sz w:val="22"/>
                <w:szCs w:val="22"/>
              </w:rPr>
              <w:t xml:space="preserve">Управления. </w:t>
            </w:r>
          </w:p>
        </w:tc>
      </w:tr>
      <w:tr w:rsidR="008D2B2C" w:rsidRPr="00990818" w:rsidTr="005115ED">
        <w:trPr>
          <w:trHeight w:val="1479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954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кадровой работы в части, касающейся ведения личных дел государственных служащих, в том числе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актуализацией сведений, содержащихся в анкетах, представляемых в Управление при поступлении на государственную службу об их родственниках и свойственниках в целях выявления возможного конфликта интересов.</w:t>
            </w:r>
          </w:p>
        </w:tc>
        <w:tc>
          <w:tcPr>
            <w:tcW w:w="2126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правонарушений.</w:t>
            </w:r>
          </w:p>
        </w:tc>
      </w:tr>
      <w:tr w:rsidR="008D2B2C" w:rsidRPr="00990818" w:rsidTr="005115ED">
        <w:trPr>
          <w:trHeight w:val="1479"/>
        </w:trPr>
        <w:tc>
          <w:tcPr>
            <w:tcW w:w="675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обучения федеральных государственных служащих Управления, впервые поступивших на государственную службу,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  <w:p w:rsidR="008D2B2C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Управления, 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неукоснительного соблюдения федеральными государственными гражданскими служащими Управления ограничений и запретов, требований о предотвращении или урегулировании конфликта интересов, требований к служебному 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выявлению коррупционных правонарушений.</w:t>
            </w:r>
          </w:p>
          <w:p w:rsidR="008D2B2C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D2B2C" w:rsidRPr="00990818" w:rsidTr="005115ED">
        <w:trPr>
          <w:trHeight w:val="874"/>
        </w:trPr>
        <w:tc>
          <w:tcPr>
            <w:tcW w:w="15417" w:type="dxa"/>
            <w:gridSpan w:val="5"/>
            <w:vAlign w:val="center"/>
          </w:tcPr>
          <w:p w:rsidR="008D2B2C" w:rsidRPr="00E803EE" w:rsidRDefault="008D2B2C" w:rsidP="005115ED">
            <w:pPr>
              <w:pStyle w:val="5"/>
              <w:spacing w:before="0" w:beforeAutospacing="0" w:after="0" w:afterAutospacing="0"/>
              <w:ind w:left="0"/>
              <w:jc w:val="center"/>
              <w:rPr>
                <w:b/>
                <w:sz w:val="22"/>
                <w:szCs w:val="24"/>
                <w:lang w:val="ru-RU"/>
              </w:rPr>
            </w:pPr>
            <w:r w:rsidRPr="00E803EE">
              <w:rPr>
                <w:rStyle w:val="a5"/>
                <w:sz w:val="22"/>
                <w:szCs w:val="24"/>
                <w:lang w:val="ru-RU"/>
              </w:rPr>
              <w:t>III. Взаимодействие Управления Роскомнадзора по Тульской области с институтами гражданского общества и гражданами, а также создание эффективной системы обратной связи, обеспечение доступности информации о деятельности Управления.</w:t>
            </w:r>
          </w:p>
        </w:tc>
      </w:tr>
      <w:tr w:rsidR="008D2B2C" w:rsidRPr="00990818" w:rsidTr="005115ED">
        <w:trPr>
          <w:trHeight w:val="1023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размещения на официальном сайте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актуальной информации об антикоррупционной деятельности</w:t>
            </w:r>
            <w:r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Заместитель начальника ООПРК, главный специалист-эксперт </w:t>
            </w:r>
            <w:r>
              <w:rPr>
                <w:sz w:val="22"/>
                <w:szCs w:val="22"/>
              </w:rPr>
              <w:lastRenderedPageBreak/>
              <w:t>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highlight w:val="yellow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и доступности информации об антикоррупционной деятельности </w:t>
            </w:r>
            <w:r>
              <w:rPr>
                <w:sz w:val="22"/>
                <w:szCs w:val="22"/>
              </w:rPr>
              <w:t>Управления.</w:t>
            </w:r>
          </w:p>
        </w:tc>
      </w:tr>
      <w:tr w:rsidR="008D2B2C" w:rsidRPr="00990818" w:rsidTr="005115ED">
        <w:trPr>
          <w:trHeight w:val="345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954" w:type="dxa"/>
          </w:tcPr>
          <w:p w:rsidR="008D2B2C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r>
              <w:rPr>
                <w:sz w:val="22"/>
                <w:szCs w:val="22"/>
              </w:rPr>
              <w:t>Управлении</w:t>
            </w:r>
            <w:r w:rsidRPr="000E62D3">
              <w:rPr>
                <w:sz w:val="22"/>
                <w:szCs w:val="22"/>
              </w:rPr>
              <w:t xml:space="preserve"> или нарушениях граж</w:t>
            </w:r>
            <w:r>
              <w:rPr>
                <w:sz w:val="22"/>
                <w:szCs w:val="22"/>
              </w:rPr>
              <w:t>данскими служащими</w:t>
            </w:r>
            <w:r w:rsidRPr="000E62D3">
              <w:rPr>
                <w:sz w:val="22"/>
                <w:szCs w:val="22"/>
              </w:rPr>
              <w:t xml:space="preserve"> требов</w:t>
            </w:r>
            <w:r>
              <w:rPr>
                <w:sz w:val="22"/>
                <w:szCs w:val="22"/>
              </w:rPr>
              <w:t xml:space="preserve">аний к служебному </w:t>
            </w:r>
            <w:r w:rsidRPr="000E62D3">
              <w:rPr>
                <w:sz w:val="22"/>
                <w:szCs w:val="22"/>
              </w:rPr>
              <w:t xml:space="preserve"> поведению посредством</w:t>
            </w:r>
            <w:r>
              <w:rPr>
                <w:sz w:val="22"/>
                <w:szCs w:val="22"/>
              </w:rPr>
              <w:t xml:space="preserve">  </w:t>
            </w:r>
            <w:r w:rsidRPr="000E62D3">
              <w:rPr>
                <w:sz w:val="22"/>
                <w:szCs w:val="22"/>
              </w:rPr>
              <w:t>функционирования «телефона доверия» по вопросам противодействия коррупции</w:t>
            </w:r>
            <w:r>
              <w:rPr>
                <w:sz w:val="22"/>
                <w:szCs w:val="22"/>
              </w:rPr>
              <w:t xml:space="preserve"> и </w:t>
            </w:r>
            <w:r w:rsidRPr="000E62D3">
              <w:rPr>
                <w:sz w:val="22"/>
                <w:szCs w:val="22"/>
              </w:rPr>
              <w:t>обеспечения</w:t>
            </w:r>
            <w:r w:rsidRPr="000E62D3">
              <w:rPr>
                <w:color w:val="FF0000"/>
                <w:sz w:val="22"/>
                <w:szCs w:val="22"/>
              </w:rPr>
              <w:t xml:space="preserve"> </w:t>
            </w:r>
            <w:r w:rsidRPr="000E62D3">
              <w:rPr>
                <w:sz w:val="22"/>
                <w:szCs w:val="22"/>
              </w:rPr>
              <w:t xml:space="preserve">приема электронных сообщений  на официальный сайт </w:t>
            </w:r>
            <w:r>
              <w:rPr>
                <w:sz w:val="22"/>
                <w:szCs w:val="22"/>
              </w:rPr>
              <w:t>Управления.</w:t>
            </w:r>
            <w:r w:rsidRPr="000E62D3">
              <w:rPr>
                <w:sz w:val="22"/>
                <w:szCs w:val="22"/>
              </w:rPr>
              <w:t xml:space="preserve">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начальника ООПРК, главный специалист-эксперт отдела по защите прав субъектов персональных данных и надзора в сфере информационных технологий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Своевременное получение информации о несоблюдении граж</w:t>
            </w:r>
            <w:r>
              <w:rPr>
                <w:sz w:val="22"/>
                <w:szCs w:val="22"/>
              </w:rPr>
              <w:t xml:space="preserve">данскими служащими </w:t>
            </w:r>
            <w:r w:rsidRPr="000E62D3">
              <w:rPr>
                <w:sz w:val="22"/>
                <w:szCs w:val="22"/>
              </w:rPr>
              <w:t xml:space="preserve"> ограничений и запретов, установленных законодательством Российской Федерации, а также о фактах коррупции и</w:t>
            </w:r>
            <w:r>
              <w:rPr>
                <w:sz w:val="22"/>
                <w:szCs w:val="22"/>
              </w:rPr>
              <w:t xml:space="preserve"> оперативное реагирование на неё.</w:t>
            </w:r>
          </w:p>
        </w:tc>
      </w:tr>
      <w:tr w:rsidR="008D2B2C" w:rsidRPr="007812FC" w:rsidTr="005115ED">
        <w:trPr>
          <w:trHeight w:val="1634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</w:t>
            </w:r>
            <w:r>
              <w:rPr>
                <w:sz w:val="22"/>
                <w:szCs w:val="22"/>
              </w:rPr>
              <w:t>.</w:t>
            </w:r>
            <w:r w:rsidRPr="000E62D3">
              <w:rPr>
                <w:sz w:val="22"/>
                <w:szCs w:val="22"/>
              </w:rPr>
              <w:t xml:space="preserve">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  <w:highlight w:val="cyan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highlight w:val="cyan"/>
              </w:rPr>
            </w:pPr>
            <w:r>
              <w:rPr>
                <w:sz w:val="22"/>
                <w:szCs w:val="22"/>
              </w:rPr>
              <w:t>Руководитель Управления, Заместитель начальника ООПРК, главный специалист-эксперт ООПРК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открытости при обсуждении принимаемых </w:t>
            </w:r>
            <w:r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 мер по вопросам противодействия коррупции</w:t>
            </w:r>
            <w:r>
              <w:rPr>
                <w:sz w:val="22"/>
                <w:szCs w:val="22"/>
              </w:rPr>
              <w:t>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</w:tr>
      <w:tr w:rsidR="008D2B2C" w:rsidRPr="00990818" w:rsidTr="005115ED">
        <w:trPr>
          <w:trHeight w:val="1958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взаимодействия </w:t>
            </w:r>
            <w:r>
              <w:rPr>
                <w:sz w:val="22"/>
                <w:szCs w:val="22"/>
              </w:rPr>
              <w:t xml:space="preserve">Управления </w:t>
            </w:r>
            <w:r w:rsidRPr="000E62D3">
              <w:rPr>
                <w:sz w:val="22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</w:t>
            </w:r>
            <w:r>
              <w:rPr>
                <w:sz w:val="22"/>
                <w:szCs w:val="22"/>
              </w:rPr>
              <w:t>Управлением</w:t>
            </w:r>
            <w:r w:rsidRPr="000E62D3">
              <w:rPr>
                <w:sz w:val="22"/>
                <w:szCs w:val="22"/>
              </w:rPr>
              <w:t xml:space="preserve">, и придании гласности фактов  коррупции в </w:t>
            </w:r>
            <w:r>
              <w:rPr>
                <w:sz w:val="22"/>
                <w:szCs w:val="22"/>
              </w:rPr>
              <w:t>Управлении.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руководителя, начальник отдела контроля (надзора) в сфере массовых коммуникаций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Обеспечение публичности и открытости деятельности </w:t>
            </w:r>
            <w:r>
              <w:rPr>
                <w:sz w:val="22"/>
                <w:szCs w:val="22"/>
              </w:rPr>
              <w:t>Управления</w:t>
            </w:r>
            <w:r w:rsidRPr="000E62D3">
              <w:rPr>
                <w:sz w:val="22"/>
                <w:szCs w:val="22"/>
              </w:rPr>
              <w:t xml:space="preserve"> в сфере противодействия коррупции</w:t>
            </w:r>
            <w:r>
              <w:rPr>
                <w:sz w:val="22"/>
                <w:szCs w:val="22"/>
              </w:rPr>
              <w:t>.</w:t>
            </w:r>
          </w:p>
        </w:tc>
      </w:tr>
      <w:tr w:rsidR="008D2B2C" w:rsidRPr="00990818" w:rsidTr="005115ED">
        <w:trPr>
          <w:trHeight w:val="1817"/>
        </w:trPr>
        <w:tc>
          <w:tcPr>
            <w:tcW w:w="675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954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Мониторинг публикаций в  средствах массовой информации о фактах проявления коррупции в </w:t>
            </w:r>
            <w:r>
              <w:rPr>
                <w:sz w:val="22"/>
                <w:szCs w:val="22"/>
              </w:rPr>
              <w:t>Управлении.</w:t>
            </w:r>
          </w:p>
        </w:tc>
        <w:tc>
          <w:tcPr>
            <w:tcW w:w="2126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руководителя, начальник отдела контроля (надзора) в сфере массовых коммуникаций</w:t>
            </w:r>
          </w:p>
        </w:tc>
        <w:tc>
          <w:tcPr>
            <w:tcW w:w="1843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В течение 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ind w:left="-108" w:right="-108"/>
              <w:jc w:val="center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0E62D3">
              <w:rPr>
                <w:sz w:val="22"/>
                <w:szCs w:val="22"/>
              </w:rPr>
              <w:t>-20</w:t>
            </w:r>
            <w:r>
              <w:rPr>
                <w:sz w:val="22"/>
                <w:szCs w:val="22"/>
              </w:rPr>
              <w:t>20</w:t>
            </w:r>
            <w:r w:rsidRPr="000E62D3">
              <w:rPr>
                <w:sz w:val="22"/>
                <w:szCs w:val="22"/>
              </w:rPr>
              <w:t xml:space="preserve"> гг.</w:t>
            </w:r>
          </w:p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8D2B2C" w:rsidRPr="000E62D3" w:rsidRDefault="008D2B2C" w:rsidP="005115ED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62D3">
              <w:rPr>
                <w:sz w:val="22"/>
                <w:szCs w:val="22"/>
              </w:rPr>
              <w:t xml:space="preserve">Проверка информации </w:t>
            </w:r>
            <w:r>
              <w:rPr>
                <w:sz w:val="22"/>
                <w:szCs w:val="22"/>
              </w:rPr>
              <w:t>о фактах проявления коррупции в Управлении</w:t>
            </w:r>
            <w:r w:rsidRPr="000E62D3">
              <w:rPr>
                <w:sz w:val="22"/>
                <w:szCs w:val="22"/>
              </w:rPr>
              <w:t>, опубликованных в средствах массовой информации, и принятие необходимых мер по устранению обнар</w:t>
            </w:r>
            <w:r>
              <w:rPr>
                <w:sz w:val="22"/>
                <w:szCs w:val="22"/>
              </w:rPr>
              <w:t>уженных коррупционных  нарушений.</w:t>
            </w:r>
            <w:r w:rsidRPr="000E62D3">
              <w:rPr>
                <w:sz w:val="22"/>
                <w:szCs w:val="22"/>
              </w:rPr>
              <w:t> </w:t>
            </w:r>
          </w:p>
        </w:tc>
      </w:tr>
    </w:tbl>
    <w:p w:rsidR="008D2B2C" w:rsidRPr="008431F0" w:rsidRDefault="008D2B2C" w:rsidP="008D2B2C">
      <w:pPr>
        <w:rPr>
          <w:sz w:val="16"/>
          <w:szCs w:val="16"/>
        </w:rPr>
      </w:pPr>
    </w:p>
    <w:p w:rsidR="008D2B2C" w:rsidRPr="008D2B2C" w:rsidRDefault="008D2B2C"/>
    <w:sectPr w:rsidR="008D2B2C" w:rsidRPr="008D2B2C" w:rsidSect="008D2B2C">
      <w:pgSz w:w="16838" w:h="11906" w:orient="landscape" w:code="9"/>
      <w:pgMar w:top="1134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36F4"/>
    <w:rsid w:val="000926B7"/>
    <w:rsid w:val="000E77BC"/>
    <w:rsid w:val="000F3770"/>
    <w:rsid w:val="001012AB"/>
    <w:rsid w:val="00126323"/>
    <w:rsid w:val="001838B6"/>
    <w:rsid w:val="001A19A6"/>
    <w:rsid w:val="00251091"/>
    <w:rsid w:val="00260D3A"/>
    <w:rsid w:val="002A4583"/>
    <w:rsid w:val="0030439E"/>
    <w:rsid w:val="003114D2"/>
    <w:rsid w:val="0032323D"/>
    <w:rsid w:val="0037105E"/>
    <w:rsid w:val="003B4D73"/>
    <w:rsid w:val="003D251B"/>
    <w:rsid w:val="003E106E"/>
    <w:rsid w:val="003F1BE6"/>
    <w:rsid w:val="00400463"/>
    <w:rsid w:val="005712E3"/>
    <w:rsid w:val="00582D7A"/>
    <w:rsid w:val="005848C3"/>
    <w:rsid w:val="00587017"/>
    <w:rsid w:val="00593988"/>
    <w:rsid w:val="00597564"/>
    <w:rsid w:val="005A36F4"/>
    <w:rsid w:val="005C3D3C"/>
    <w:rsid w:val="006374C0"/>
    <w:rsid w:val="006563A6"/>
    <w:rsid w:val="00687700"/>
    <w:rsid w:val="006B307F"/>
    <w:rsid w:val="007166E6"/>
    <w:rsid w:val="00733106"/>
    <w:rsid w:val="00742891"/>
    <w:rsid w:val="00747474"/>
    <w:rsid w:val="0078698C"/>
    <w:rsid w:val="007B4424"/>
    <w:rsid w:val="007B5457"/>
    <w:rsid w:val="008047A7"/>
    <w:rsid w:val="00835949"/>
    <w:rsid w:val="008544FB"/>
    <w:rsid w:val="008602C1"/>
    <w:rsid w:val="008973E9"/>
    <w:rsid w:val="008B0C9E"/>
    <w:rsid w:val="008D2B2C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92BC4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A651F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6E6"/>
    <w:rPr>
      <w:sz w:val="24"/>
      <w:szCs w:val="24"/>
    </w:rPr>
  </w:style>
  <w:style w:type="paragraph" w:styleId="5">
    <w:name w:val="heading 5"/>
    <w:basedOn w:val="a"/>
    <w:link w:val="50"/>
    <w:qFormat/>
    <w:rsid w:val="008D2B2C"/>
    <w:pPr>
      <w:spacing w:before="100" w:beforeAutospacing="1" w:after="100" w:afterAutospacing="1"/>
      <w:ind w:left="5664"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D92B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92BC4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8D2B2C"/>
    <w:rPr>
      <w:bCs/>
      <w:sz w:val="24"/>
      <w:lang w:val="x-none"/>
    </w:rPr>
  </w:style>
  <w:style w:type="paragraph" w:styleId="a4">
    <w:name w:val="Normal (Web)"/>
    <w:basedOn w:val="a"/>
    <w:rsid w:val="008D2B2C"/>
    <w:pPr>
      <w:spacing w:before="100" w:beforeAutospacing="1" w:after="100" w:afterAutospacing="1"/>
    </w:pPr>
  </w:style>
  <w:style w:type="character" w:styleId="a5">
    <w:name w:val="Strong"/>
    <w:qFormat/>
    <w:rsid w:val="008D2B2C"/>
    <w:rPr>
      <w:b/>
      <w:bCs/>
    </w:rPr>
  </w:style>
  <w:style w:type="paragraph" w:customStyle="1" w:styleId="ConsPlusTitle">
    <w:name w:val="ConsPlusTitle"/>
    <w:rsid w:val="008D2B2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2B2C"/>
    <w:pPr>
      <w:autoSpaceDE w:val="0"/>
      <w:autoSpaceDN w:val="0"/>
      <w:adjustRightInd w:val="0"/>
    </w:pPr>
    <w:rPr>
      <w:rFonts w:eastAsia="Calibri"/>
      <w:sz w:val="32"/>
      <w:szCs w:val="32"/>
      <w:lang w:eastAsia="en-US"/>
    </w:rPr>
  </w:style>
  <w:style w:type="character" w:customStyle="1" w:styleId="51">
    <w:name w:val="Основной текст (5)_"/>
    <w:link w:val="52"/>
    <w:rsid w:val="008D2B2C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D2B2C"/>
    <w:pPr>
      <w:widowControl w:val="0"/>
      <w:shd w:val="clear" w:color="auto" w:fill="FFFFFF"/>
      <w:spacing w:before="1200" w:line="322" w:lineRule="exact"/>
      <w:jc w:val="center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6C46-3DA9-47C0-8268-61344DDC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1715</Words>
  <Characters>13855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inb4</cp:lastModifiedBy>
  <cp:revision>2</cp:revision>
  <cp:lastPrinted>2009-07-01T10:31:00Z</cp:lastPrinted>
  <dcterms:created xsi:type="dcterms:W3CDTF">2018-08-17T11:40:00Z</dcterms:created>
  <dcterms:modified xsi:type="dcterms:W3CDTF">2018-12-12T08:39:00Z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