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A7" w:rsidRDefault="00D54478" w:rsidP="00830CFE">
      <w:pPr>
        <w:ind w:left="542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54478" w:rsidRDefault="00D54478" w:rsidP="00830CFE">
      <w:pPr>
        <w:spacing w:after="240"/>
        <w:ind w:left="5420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</w:t>
      </w:r>
      <w:r w:rsidR="00217680">
        <w:rPr>
          <w:sz w:val="20"/>
          <w:szCs w:val="20"/>
        </w:rPr>
        <w:t>мешанного (река-море) плавания,</w:t>
      </w:r>
      <w:r w:rsidR="00217680">
        <w:rPr>
          <w:sz w:val="20"/>
          <w:szCs w:val="20"/>
        </w:rPr>
        <w:br/>
      </w:r>
      <w:r>
        <w:rPr>
          <w:sz w:val="20"/>
          <w:szCs w:val="20"/>
        </w:rPr>
        <w:t xml:space="preserve">утвержденному приказом Роскомнадзора </w:t>
      </w:r>
      <w:r w:rsidR="0093521F" w:rsidRPr="0093521F">
        <w:rPr>
          <w:sz w:val="20"/>
          <w:szCs w:val="20"/>
        </w:rPr>
        <w:t xml:space="preserve"> </w:t>
      </w:r>
      <w:r w:rsidR="00876CA7">
        <w:rPr>
          <w:sz w:val="20"/>
          <w:szCs w:val="20"/>
        </w:rPr>
        <w:br/>
      </w:r>
      <w:r>
        <w:rPr>
          <w:sz w:val="20"/>
          <w:szCs w:val="20"/>
        </w:rPr>
        <w:t>от 18.12.2018 № 201</w:t>
      </w:r>
    </w:p>
    <w:p w:rsidR="00D54478" w:rsidRPr="00D54478" w:rsidRDefault="00082063" w:rsidP="00CE5545">
      <w:pPr>
        <w:spacing w:after="240"/>
        <w:jc w:val="right"/>
      </w:pPr>
      <w:r>
        <w:t>Форма</w:t>
      </w:r>
    </w:p>
    <w:p w:rsidR="00D54478" w:rsidRPr="00D54478" w:rsidRDefault="00082063" w:rsidP="00550D97">
      <w:pPr>
        <w:ind w:left="5586"/>
        <w:jc w:val="both"/>
      </w:pPr>
      <w:r>
        <w:t>В Управление Федеральной службы</w:t>
      </w:r>
      <w:r w:rsidR="00217680">
        <w:t xml:space="preserve"> </w:t>
      </w:r>
      <w:r>
        <w:t>по надзору в сфере связи, информационных технологий и массовых коммуникаций по</w:t>
      </w:r>
      <w:r>
        <w:br/>
      </w:r>
    </w:p>
    <w:p w:rsidR="00D54478" w:rsidRPr="00550D97" w:rsidRDefault="00082063" w:rsidP="00550D97">
      <w:pPr>
        <w:pBdr>
          <w:top w:val="single" w:sz="4" w:space="1" w:color="auto"/>
        </w:pBdr>
        <w:ind w:left="5586"/>
        <w:jc w:val="center"/>
        <w:rPr>
          <w:sz w:val="16"/>
          <w:szCs w:val="16"/>
        </w:rPr>
      </w:pPr>
      <w:r w:rsidRPr="00550D97">
        <w:rPr>
          <w:sz w:val="16"/>
          <w:szCs w:val="16"/>
        </w:rPr>
        <w:t>(наименование территориального управления Роскомнадзора)</w:t>
      </w:r>
    </w:p>
    <w:p w:rsidR="00D54478" w:rsidRPr="00D54478" w:rsidRDefault="0097031D">
      <w:r>
        <w:t xml:space="preserve">Исходящий №  </w:t>
      </w:r>
    </w:p>
    <w:p w:rsidR="00D54478" w:rsidRPr="00D54478" w:rsidRDefault="0097031D" w:rsidP="00F504B8">
      <w:pPr>
        <w:spacing w:after="120"/>
      </w:pPr>
      <w:r>
        <w:t xml:space="preserve">Дата заполнения заявления  </w:t>
      </w:r>
    </w:p>
    <w:p w:rsidR="00D54478" w:rsidRPr="0097031D" w:rsidRDefault="0097031D" w:rsidP="00015451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выдаче разрешения</w:t>
      </w:r>
      <w:r w:rsidR="005F5997">
        <w:rPr>
          <w:sz w:val="26"/>
          <w:szCs w:val="26"/>
        </w:rPr>
        <w:t xml:space="preserve"> </w:t>
      </w:r>
      <w:r>
        <w:rPr>
          <w:sz w:val="26"/>
          <w:szCs w:val="26"/>
        </w:rPr>
        <w:t>на судовые радиостанции</w:t>
      </w:r>
    </w:p>
    <w:p w:rsidR="00D54478" w:rsidRPr="004B2B27" w:rsidRDefault="0097031D" w:rsidP="00F504B8">
      <w:pPr>
        <w:spacing w:after="240"/>
        <w:jc w:val="center"/>
        <w:rPr>
          <w:i/>
          <w:iCs/>
          <w:sz w:val="22"/>
          <w:szCs w:val="22"/>
        </w:rPr>
      </w:pPr>
      <w:r w:rsidRPr="004B2B27">
        <w:rPr>
          <w:i/>
          <w:iCs/>
          <w:sz w:val="22"/>
          <w:szCs w:val="22"/>
        </w:rPr>
        <w:t>(Для получения разрешения на судовые радиостанции, прод</w:t>
      </w:r>
      <w:r w:rsidR="00015451" w:rsidRPr="004B2B27">
        <w:rPr>
          <w:i/>
          <w:iCs/>
          <w:sz w:val="22"/>
          <w:szCs w:val="22"/>
        </w:rPr>
        <w:t>ления срока действия разрешения</w:t>
      </w:r>
      <w:r w:rsidR="00015451" w:rsidRPr="004B2B27">
        <w:rPr>
          <w:i/>
          <w:iCs/>
          <w:sz w:val="22"/>
          <w:szCs w:val="22"/>
        </w:rPr>
        <w:br/>
      </w:r>
      <w:r w:rsidRPr="004B2B27">
        <w:rPr>
          <w:i/>
          <w:iCs/>
          <w:sz w:val="22"/>
          <w:szCs w:val="22"/>
        </w:rPr>
        <w:t>на судовые радиостанции, получения разрешения на судовые радиостанции в случае прекращения</w:t>
      </w:r>
      <w:r w:rsidR="004B2B27">
        <w:rPr>
          <w:i/>
          <w:iCs/>
          <w:sz w:val="22"/>
          <w:szCs w:val="22"/>
        </w:rPr>
        <w:t xml:space="preserve"> </w:t>
      </w:r>
      <w:r w:rsidRPr="004B2B27">
        <w:rPr>
          <w:i/>
          <w:iCs/>
          <w:sz w:val="22"/>
          <w:szCs w:val="22"/>
        </w:rPr>
        <w:t>использования отдельных радиоэлект</w:t>
      </w:r>
      <w:r w:rsidR="00217680" w:rsidRPr="004B2B27">
        <w:rPr>
          <w:i/>
          <w:iCs/>
          <w:sz w:val="22"/>
          <w:szCs w:val="22"/>
        </w:rPr>
        <w:t>ронных</w:t>
      </w:r>
      <w:r w:rsidRPr="004B2B27">
        <w:rPr>
          <w:i/>
          <w:iCs/>
          <w:sz w:val="22"/>
          <w:szCs w:val="22"/>
        </w:rPr>
        <w:t xml:space="preserve"> средств в составе</w:t>
      </w:r>
      <w:r w:rsidR="00015451" w:rsidRPr="004B2B27">
        <w:rPr>
          <w:i/>
          <w:iCs/>
          <w:sz w:val="22"/>
          <w:szCs w:val="22"/>
        </w:rPr>
        <w:t xml:space="preserve"> судовой радиостанции, утери</w:t>
      </w:r>
      <w:r w:rsidR="004B2B27">
        <w:rPr>
          <w:i/>
          <w:iCs/>
          <w:sz w:val="22"/>
          <w:szCs w:val="22"/>
        </w:rPr>
        <w:t xml:space="preserve"> </w:t>
      </w:r>
      <w:r w:rsidR="00015451" w:rsidRPr="004B2B27">
        <w:rPr>
          <w:i/>
          <w:iCs/>
          <w:sz w:val="22"/>
          <w:szCs w:val="22"/>
        </w:rPr>
        <w:t>разрешения на судовые радиостанции заявителем, являющимся физическим лицом)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443"/>
        <w:gridCol w:w="425"/>
        <w:gridCol w:w="284"/>
        <w:gridCol w:w="284"/>
        <w:gridCol w:w="284"/>
        <w:gridCol w:w="284"/>
        <w:gridCol w:w="284"/>
        <w:gridCol w:w="140"/>
        <w:gridCol w:w="144"/>
        <w:gridCol w:w="284"/>
        <w:gridCol w:w="284"/>
        <w:gridCol w:w="284"/>
        <w:gridCol w:w="284"/>
        <w:gridCol w:w="284"/>
        <w:gridCol w:w="425"/>
      </w:tblGrid>
      <w:tr w:rsidR="0062252A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381B39" w:rsidP="00094F0D">
            <w:pPr>
              <w:ind w:left="57"/>
              <w:rPr>
                <w:lang w:val="en-US"/>
              </w:rPr>
            </w:pPr>
            <w:r w:rsidRPr="005F5997">
              <w:rPr>
                <w:lang w:val="en-US"/>
              </w:rPr>
              <w:t>1</w:t>
            </w:r>
          </w:p>
        </w:tc>
        <w:tc>
          <w:tcPr>
            <w:tcW w:w="5443" w:type="dxa"/>
            <w:vAlign w:val="center"/>
          </w:tcPr>
          <w:p w:rsidR="00381B39" w:rsidRPr="005F5997" w:rsidRDefault="00381B39" w:rsidP="00CC6412">
            <w:pPr>
              <w:ind w:left="57" w:right="57"/>
            </w:pPr>
            <w:r w:rsidRPr="005F5997">
              <w:t>Фамилия, имя, отчество (при наличии)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B6733D" w:rsidP="00094F0D">
            <w:pPr>
              <w:ind w:left="57"/>
            </w:pPr>
            <w:r w:rsidRPr="005F5997">
              <w:t>2</w:t>
            </w:r>
          </w:p>
        </w:tc>
        <w:tc>
          <w:tcPr>
            <w:tcW w:w="5443" w:type="dxa"/>
            <w:vAlign w:val="center"/>
          </w:tcPr>
          <w:p w:rsidR="00381B39" w:rsidRPr="005F5997" w:rsidRDefault="00B6733D" w:rsidP="00CC6412">
            <w:pPr>
              <w:ind w:left="57" w:right="57"/>
            </w:pPr>
            <w:r w:rsidRPr="005F5997">
              <w:t>Почтовый адрес заявителя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B6733D" w:rsidP="00094F0D">
            <w:pPr>
              <w:ind w:left="57"/>
            </w:pPr>
            <w:r w:rsidRPr="005F5997">
              <w:t>3</w:t>
            </w:r>
          </w:p>
        </w:tc>
        <w:tc>
          <w:tcPr>
            <w:tcW w:w="5443" w:type="dxa"/>
            <w:vAlign w:val="center"/>
          </w:tcPr>
          <w:p w:rsidR="00381B39" w:rsidRPr="005F5997" w:rsidRDefault="00B6733D" w:rsidP="00CC6412">
            <w:pPr>
              <w:ind w:left="57" w:right="57"/>
            </w:pPr>
            <w:r w:rsidRPr="005F5997">
              <w:t>Адрес места жительства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B6733D" w:rsidP="00094F0D">
            <w:pPr>
              <w:ind w:left="57"/>
            </w:pPr>
            <w:r w:rsidRPr="005F5997">
              <w:t>4</w:t>
            </w:r>
          </w:p>
        </w:tc>
        <w:tc>
          <w:tcPr>
            <w:tcW w:w="5443" w:type="dxa"/>
            <w:vAlign w:val="center"/>
          </w:tcPr>
          <w:p w:rsidR="00381B39" w:rsidRPr="005F5997" w:rsidRDefault="00B6733D" w:rsidP="00CC6412">
            <w:pPr>
              <w:ind w:left="57" w:right="57"/>
              <w:jc w:val="both"/>
            </w:pPr>
            <w:r w:rsidRPr="005F5997">
              <w:t>Код города, номер контактного телефона и (или) факса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B6733D" w:rsidP="00094F0D">
            <w:pPr>
              <w:ind w:left="57"/>
            </w:pPr>
            <w:r w:rsidRPr="005F5997">
              <w:t>5</w:t>
            </w:r>
          </w:p>
        </w:tc>
        <w:tc>
          <w:tcPr>
            <w:tcW w:w="5443" w:type="dxa"/>
            <w:vAlign w:val="center"/>
          </w:tcPr>
          <w:p w:rsidR="00381B39" w:rsidRPr="005F5997" w:rsidRDefault="00B6733D" w:rsidP="00CC6412">
            <w:pPr>
              <w:ind w:left="57" w:right="57"/>
              <w:jc w:val="both"/>
            </w:pPr>
            <w:r w:rsidRPr="005F5997">
              <w:t>Идентификационный номер налогоплательщика (ИНН)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B6733D" w:rsidP="00094F0D">
            <w:pPr>
              <w:ind w:left="57"/>
            </w:pPr>
            <w:r w:rsidRPr="005F5997">
              <w:t>6</w:t>
            </w:r>
          </w:p>
        </w:tc>
        <w:tc>
          <w:tcPr>
            <w:tcW w:w="5443" w:type="dxa"/>
            <w:vAlign w:val="center"/>
          </w:tcPr>
          <w:p w:rsidR="00381B39" w:rsidRPr="005F5997" w:rsidRDefault="00B6733D" w:rsidP="00CC6412">
            <w:pPr>
              <w:ind w:left="57" w:right="57"/>
              <w:jc w:val="both"/>
            </w:pPr>
            <w:r w:rsidRPr="005F5997">
              <w:t>Страховой номер индивидуального лицевого счета (СНИЛС)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B6733D" w:rsidP="00094F0D">
            <w:pPr>
              <w:ind w:left="57"/>
            </w:pPr>
            <w:r w:rsidRPr="005F5997">
              <w:t>7</w:t>
            </w:r>
          </w:p>
        </w:tc>
        <w:tc>
          <w:tcPr>
            <w:tcW w:w="5443" w:type="dxa"/>
            <w:vAlign w:val="center"/>
          </w:tcPr>
          <w:p w:rsidR="00381B39" w:rsidRPr="005F5997" w:rsidRDefault="00B6733D" w:rsidP="00CC6412">
            <w:pPr>
              <w:ind w:left="57" w:right="57"/>
            </w:pPr>
            <w:r w:rsidRPr="005F5997">
              <w:t>Название судна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CC6412" w:rsidP="00094F0D">
            <w:pPr>
              <w:ind w:left="57"/>
            </w:pPr>
            <w:r w:rsidRPr="005F5997">
              <w:t>8</w:t>
            </w:r>
          </w:p>
        </w:tc>
        <w:tc>
          <w:tcPr>
            <w:tcW w:w="5443" w:type="dxa"/>
            <w:vAlign w:val="center"/>
          </w:tcPr>
          <w:p w:rsidR="00381B39" w:rsidRPr="005F5997" w:rsidRDefault="00CC6412" w:rsidP="00CC6412">
            <w:pPr>
              <w:ind w:left="57" w:right="57"/>
              <w:jc w:val="both"/>
            </w:pPr>
            <w:r w:rsidRPr="005F5997">
              <w:t>Идентификационный номер судна,</w:t>
            </w:r>
            <w:r w:rsidR="00094F0D" w:rsidRPr="005F5997">
              <w:t xml:space="preserve"> </w:t>
            </w:r>
            <w:r w:rsidRPr="005F5997">
              <w:t>присвоенный меж</w:t>
            </w:r>
            <w:r w:rsidR="00EF0DCD" w:rsidRPr="005F5997">
              <w:t>дународной морской организацией</w:t>
            </w:r>
            <w:r w:rsidRPr="005F5997">
              <w:t>/</w:t>
            </w:r>
            <w:r w:rsidR="00EF0DCD" w:rsidRPr="005F5997">
              <w:t>регистрационный номер</w:t>
            </w:r>
            <w:r w:rsidR="00EF0DCD" w:rsidRPr="005F5997">
              <w:br/>
            </w:r>
            <w:r w:rsidRPr="005F5997">
              <w:t>(для маломерного судна)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094F0D" w:rsidP="00094F0D">
            <w:pPr>
              <w:ind w:left="57"/>
            </w:pPr>
            <w:r w:rsidRPr="005F5997">
              <w:t>9</w:t>
            </w:r>
          </w:p>
        </w:tc>
        <w:tc>
          <w:tcPr>
            <w:tcW w:w="5443" w:type="dxa"/>
            <w:vAlign w:val="center"/>
          </w:tcPr>
          <w:p w:rsidR="00381B39" w:rsidRPr="005F5997" w:rsidRDefault="00094F0D" w:rsidP="00094F0D">
            <w:pPr>
              <w:ind w:left="57" w:right="57"/>
              <w:jc w:val="both"/>
            </w:pPr>
            <w:r w:rsidRPr="005F5997">
              <w:t>Серия и номер свидетельства о праве собственности на судно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381B39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81B39" w:rsidRPr="005F5997" w:rsidRDefault="00094F0D" w:rsidP="00094F0D">
            <w:pPr>
              <w:ind w:left="57"/>
            </w:pPr>
            <w:r w:rsidRPr="005F5997">
              <w:t>10</w:t>
            </w:r>
          </w:p>
        </w:tc>
        <w:tc>
          <w:tcPr>
            <w:tcW w:w="5443" w:type="dxa"/>
            <w:vAlign w:val="center"/>
          </w:tcPr>
          <w:p w:rsidR="00381B39" w:rsidRPr="005F5997" w:rsidRDefault="00094F0D" w:rsidP="00094F0D">
            <w:pPr>
              <w:ind w:left="57" w:right="57"/>
              <w:jc w:val="both"/>
            </w:pPr>
            <w:r w:rsidRPr="005F5997"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3971" w:type="dxa"/>
            <w:gridSpan w:val="14"/>
            <w:vAlign w:val="center"/>
          </w:tcPr>
          <w:p w:rsidR="00381B39" w:rsidRPr="005F5997" w:rsidRDefault="00381B39" w:rsidP="00CC6412">
            <w:pPr>
              <w:ind w:left="57" w:right="57"/>
            </w:pPr>
          </w:p>
        </w:tc>
      </w:tr>
      <w:tr w:rsidR="00094F0D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94F0D" w:rsidRPr="005F5997" w:rsidRDefault="00094F0D" w:rsidP="00BB4DB4">
            <w:pPr>
              <w:ind w:left="57"/>
            </w:pPr>
            <w:r w:rsidRPr="005F5997">
              <w:t>11</w:t>
            </w:r>
          </w:p>
        </w:tc>
        <w:tc>
          <w:tcPr>
            <w:tcW w:w="5443" w:type="dxa"/>
            <w:vAlign w:val="center"/>
          </w:tcPr>
          <w:p w:rsidR="00094F0D" w:rsidRPr="005F5997" w:rsidRDefault="00094F0D" w:rsidP="00094F0D">
            <w:pPr>
              <w:ind w:left="57" w:right="57"/>
              <w:jc w:val="both"/>
            </w:pPr>
            <w:r w:rsidRPr="005F5997">
              <w:t>Порт регистрации судна (для получения разрешения на судовые радиостанции)</w:t>
            </w:r>
          </w:p>
        </w:tc>
        <w:tc>
          <w:tcPr>
            <w:tcW w:w="3971" w:type="dxa"/>
            <w:gridSpan w:val="14"/>
            <w:vAlign w:val="center"/>
          </w:tcPr>
          <w:p w:rsidR="00094F0D" w:rsidRPr="005F5997" w:rsidRDefault="00094F0D" w:rsidP="00BB4DB4">
            <w:pPr>
              <w:ind w:left="57" w:right="57"/>
            </w:pPr>
          </w:p>
        </w:tc>
      </w:tr>
      <w:tr w:rsidR="00094F0D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94F0D" w:rsidRPr="005F5997" w:rsidRDefault="009C782F" w:rsidP="00BB4DB4">
            <w:pPr>
              <w:ind w:left="57"/>
            </w:pPr>
            <w:r w:rsidRPr="005F5997">
              <w:t>12</w:t>
            </w:r>
          </w:p>
        </w:tc>
        <w:tc>
          <w:tcPr>
            <w:tcW w:w="5443" w:type="dxa"/>
            <w:vAlign w:val="center"/>
          </w:tcPr>
          <w:p w:rsidR="00094F0D" w:rsidRPr="005F5997" w:rsidRDefault="009C782F" w:rsidP="00BB4DB4">
            <w:pPr>
              <w:ind w:left="57" w:right="57"/>
              <w:jc w:val="both"/>
            </w:pPr>
            <w:r w:rsidRPr="005F5997">
              <w:t>Номер и дата заключения радиочастотной службы (не заполняется в случаях, предусмотренных пунктом 71 настоящего Регламента)</w:t>
            </w:r>
          </w:p>
        </w:tc>
        <w:tc>
          <w:tcPr>
            <w:tcW w:w="3971" w:type="dxa"/>
            <w:gridSpan w:val="14"/>
            <w:vAlign w:val="center"/>
          </w:tcPr>
          <w:p w:rsidR="00094F0D" w:rsidRPr="005F5997" w:rsidRDefault="00094F0D" w:rsidP="00BB4DB4">
            <w:pPr>
              <w:ind w:left="57" w:right="57"/>
            </w:pPr>
          </w:p>
        </w:tc>
      </w:tr>
      <w:tr w:rsidR="00094F0D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94F0D" w:rsidRPr="005F5997" w:rsidRDefault="009C782F" w:rsidP="00BB4DB4">
            <w:pPr>
              <w:ind w:left="57"/>
            </w:pPr>
            <w:r w:rsidRPr="005F5997">
              <w:t>13</w:t>
            </w:r>
          </w:p>
        </w:tc>
        <w:tc>
          <w:tcPr>
            <w:tcW w:w="5443" w:type="dxa"/>
            <w:vAlign w:val="center"/>
          </w:tcPr>
          <w:p w:rsidR="00094F0D" w:rsidRPr="005F5997" w:rsidRDefault="009C782F" w:rsidP="00BB4DB4">
            <w:pPr>
              <w:ind w:left="57" w:right="57"/>
              <w:jc w:val="both"/>
            </w:pPr>
            <w:r w:rsidRPr="005F5997">
              <w:t>Номер и дата действующего разрешения на судовые радиостанции (при наличии)</w:t>
            </w:r>
          </w:p>
        </w:tc>
        <w:tc>
          <w:tcPr>
            <w:tcW w:w="3971" w:type="dxa"/>
            <w:gridSpan w:val="14"/>
            <w:vAlign w:val="center"/>
          </w:tcPr>
          <w:p w:rsidR="00DD75BF" w:rsidRPr="005F5997" w:rsidRDefault="00DD75BF" w:rsidP="00BB4DB4">
            <w:pPr>
              <w:ind w:left="57" w:right="57"/>
            </w:pPr>
          </w:p>
        </w:tc>
      </w:tr>
      <w:tr w:rsidR="00094F0D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94F0D" w:rsidRPr="005F5997" w:rsidRDefault="009C782F" w:rsidP="00BB4DB4">
            <w:pPr>
              <w:ind w:left="57"/>
            </w:pPr>
            <w:r w:rsidRPr="005F5997">
              <w:t>14</w:t>
            </w:r>
          </w:p>
        </w:tc>
        <w:tc>
          <w:tcPr>
            <w:tcW w:w="5443" w:type="dxa"/>
            <w:vAlign w:val="center"/>
          </w:tcPr>
          <w:p w:rsidR="00094F0D" w:rsidRPr="005F5997" w:rsidRDefault="009C782F" w:rsidP="00487B41">
            <w:pPr>
              <w:ind w:left="57" w:right="57"/>
              <w:jc w:val="both"/>
            </w:pPr>
            <w:r w:rsidRPr="005F5997">
              <w:t xml:space="preserve">Заявляемый срок действия разрешения на судовые радиостанции (для получения разрешения на судовые радиостанции, получения разрешения на судовые радиостанции в случае продления срока </w:t>
            </w:r>
            <w:r w:rsidR="00487B41" w:rsidRPr="005F5997">
              <w:t>действия разрешения на судовые радиостанции)</w:t>
            </w:r>
          </w:p>
        </w:tc>
        <w:tc>
          <w:tcPr>
            <w:tcW w:w="3971" w:type="dxa"/>
            <w:gridSpan w:val="14"/>
            <w:vAlign w:val="center"/>
          </w:tcPr>
          <w:p w:rsidR="00094F0D" w:rsidRPr="00A303F6" w:rsidRDefault="00094F0D" w:rsidP="00BB4DB4">
            <w:pPr>
              <w:ind w:left="57" w:right="57"/>
            </w:pPr>
          </w:p>
        </w:tc>
      </w:tr>
      <w:tr w:rsidR="00ED7170" w:rsidRPr="00B527B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center"/>
          </w:tcPr>
          <w:p w:rsidR="00ED7170" w:rsidRPr="00B527B7" w:rsidRDefault="00ED7170" w:rsidP="00CE5545">
            <w:pPr>
              <w:keepNext/>
              <w:ind w:left="57"/>
              <w:rPr>
                <w:sz w:val="8"/>
                <w:szCs w:val="8"/>
              </w:rPr>
            </w:pPr>
          </w:p>
        </w:tc>
        <w:tc>
          <w:tcPr>
            <w:tcW w:w="5443" w:type="dxa"/>
            <w:tcBorders>
              <w:bottom w:val="nil"/>
            </w:tcBorders>
            <w:vAlign w:val="center"/>
          </w:tcPr>
          <w:p w:rsidR="00ED7170" w:rsidRPr="00B527B7" w:rsidRDefault="00ED7170" w:rsidP="00CE5545">
            <w:pPr>
              <w:keepNext/>
              <w:ind w:left="57" w:right="57"/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D7170" w:rsidRPr="005F5997" w:rsidRDefault="00A303F6" w:rsidP="00BB4DB4">
            <w:pPr>
              <w:ind w:left="57"/>
            </w:pPr>
            <w:r>
              <w:t xml:space="preserve">15 </w:t>
            </w:r>
            <w:r>
              <w:rPr>
                <w:rStyle w:val="ae"/>
              </w:rPr>
              <w:endnoteReference w:customMarkFollows="1" w:id="2"/>
              <w:t>1</w:t>
            </w:r>
          </w:p>
        </w:tc>
        <w:tc>
          <w:tcPr>
            <w:tcW w:w="5443" w:type="dxa"/>
            <w:tcBorders>
              <w:top w:val="nil"/>
              <w:bottom w:val="nil"/>
            </w:tcBorders>
            <w:vAlign w:val="center"/>
          </w:tcPr>
          <w:p w:rsidR="00ED7170" w:rsidRPr="005F5997" w:rsidRDefault="00ED7170" w:rsidP="00CE5545">
            <w:pPr>
              <w:keepNext/>
              <w:ind w:left="57" w:right="57"/>
              <w:jc w:val="both"/>
            </w:pPr>
            <w:r w:rsidRPr="005F5997">
              <w:t>Категори</w:t>
            </w:r>
            <w:r w:rsidR="004B55AD" w:rsidRPr="005F5997">
              <w:t>я</w:t>
            </w:r>
            <w:r w:rsidRPr="005F5997">
              <w:t xml:space="preserve"> корреспонденции </w:t>
            </w:r>
            <w:r w:rsidR="00A303F6">
              <w:rPr>
                <w:rStyle w:val="ae"/>
              </w:rPr>
              <w:endnoteReference w:customMarkFollows="1" w:id="3"/>
              <w:t>2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D7170" w:rsidRPr="005F5997" w:rsidRDefault="00ED7170" w:rsidP="00B33F11">
            <w:pPr>
              <w:keepNext/>
              <w:jc w:val="center"/>
            </w:pPr>
          </w:p>
        </w:tc>
        <w:tc>
          <w:tcPr>
            <w:tcW w:w="284" w:type="dxa"/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284" w:type="dxa"/>
            <w:vAlign w:val="center"/>
          </w:tcPr>
          <w:p w:rsidR="00ED7170" w:rsidRPr="005F5997" w:rsidRDefault="00ED7170" w:rsidP="00B33F11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D7170" w:rsidRPr="005F5997" w:rsidRDefault="00ED7170" w:rsidP="00B33F11">
            <w:pPr>
              <w:jc w:val="center"/>
            </w:pPr>
          </w:p>
        </w:tc>
      </w:tr>
      <w:tr w:rsidR="00ED7170" w:rsidRPr="00B527B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  <w:vAlign w:val="center"/>
          </w:tcPr>
          <w:p w:rsidR="00ED7170" w:rsidRPr="00B527B7" w:rsidRDefault="00ED7170" w:rsidP="00BB4DB4">
            <w:pPr>
              <w:ind w:left="57"/>
              <w:rPr>
                <w:sz w:val="8"/>
                <w:szCs w:val="8"/>
              </w:rPr>
            </w:pPr>
          </w:p>
        </w:tc>
        <w:tc>
          <w:tcPr>
            <w:tcW w:w="5443" w:type="dxa"/>
            <w:tcBorders>
              <w:top w:val="nil"/>
            </w:tcBorders>
            <w:vAlign w:val="center"/>
          </w:tcPr>
          <w:p w:rsidR="00ED7170" w:rsidRPr="00B527B7" w:rsidRDefault="00ED7170" w:rsidP="00CE5545">
            <w:pPr>
              <w:keepNext/>
              <w:ind w:left="57" w:right="57"/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ED7170" w:rsidRPr="00B527B7" w:rsidRDefault="00ED7170" w:rsidP="00CE5545">
            <w:pPr>
              <w:keepNext/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ED7170" w:rsidRPr="00B527B7" w:rsidRDefault="00ED7170" w:rsidP="00BB4DB4">
            <w:pPr>
              <w:ind w:left="57" w:right="57"/>
              <w:rPr>
                <w:sz w:val="8"/>
                <w:szCs w:val="8"/>
              </w:rPr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vAlign w:val="center"/>
          </w:tcPr>
          <w:p w:rsidR="00ED7170" w:rsidRPr="005F5997" w:rsidRDefault="00ED7170" w:rsidP="00BB4DB4">
            <w:pPr>
              <w:ind w:left="57"/>
            </w:pPr>
            <w:r w:rsidRPr="005F5997">
              <w:t xml:space="preserve">16 </w:t>
            </w:r>
            <w:r w:rsidR="00A303F6">
              <w:rPr>
                <w:rStyle w:val="ae"/>
              </w:rPr>
              <w:endnoteReference w:customMarkFollows="1" w:id="4"/>
              <w:t>3</w:t>
            </w:r>
          </w:p>
        </w:tc>
        <w:tc>
          <w:tcPr>
            <w:tcW w:w="5443" w:type="dxa"/>
            <w:vMerge w:val="restart"/>
            <w:vAlign w:val="center"/>
          </w:tcPr>
          <w:p w:rsidR="00ED7170" w:rsidRPr="005F5997" w:rsidRDefault="00ED7170" w:rsidP="00CE5545">
            <w:pPr>
              <w:keepNext/>
              <w:ind w:left="57" w:right="57"/>
              <w:jc w:val="both"/>
            </w:pPr>
            <w:r w:rsidRPr="005F5997">
              <w:t>Состав оборудования</w:t>
            </w: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693388">
            <w:pPr>
              <w:keepNext/>
              <w:ind w:left="57" w:right="57"/>
              <w:jc w:val="center"/>
            </w:pPr>
            <w:r w:rsidRPr="005F5997">
              <w:t>Тип радиоэлектрон</w:t>
            </w:r>
            <w:r w:rsidR="00693388">
              <w:softHyphen/>
            </w:r>
            <w:r w:rsidRPr="005F5997">
              <w:t>ных средств</w:t>
            </w:r>
          </w:p>
        </w:tc>
        <w:tc>
          <w:tcPr>
            <w:tcW w:w="1989" w:type="dxa"/>
            <w:gridSpan w:val="7"/>
          </w:tcPr>
          <w:p w:rsidR="00ED7170" w:rsidRPr="005F5997" w:rsidRDefault="00ED7170" w:rsidP="00693388">
            <w:pPr>
              <w:ind w:left="57" w:right="57"/>
              <w:jc w:val="center"/>
            </w:pPr>
            <w:r w:rsidRPr="005F5997">
              <w:t>Количество радиоэлектрон</w:t>
            </w:r>
            <w:r w:rsidR="00693388">
              <w:softHyphen/>
            </w:r>
            <w:r w:rsidRPr="005F5997">
              <w:t>ных средств</w:t>
            </w: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vAlign w:val="center"/>
          </w:tcPr>
          <w:p w:rsidR="00ED7170" w:rsidRPr="005F5997" w:rsidRDefault="00ED7170" w:rsidP="00BB4DB4">
            <w:pPr>
              <w:ind w:left="57"/>
            </w:pPr>
            <w:r w:rsidRPr="005F5997">
              <w:t xml:space="preserve">17 </w:t>
            </w:r>
            <w:r w:rsidR="00A303F6">
              <w:rPr>
                <w:rStyle w:val="ae"/>
              </w:rPr>
              <w:endnoteReference w:customMarkFollows="1" w:id="5"/>
              <w:t>4</w:t>
            </w:r>
          </w:p>
        </w:tc>
        <w:tc>
          <w:tcPr>
            <w:tcW w:w="5443" w:type="dxa"/>
            <w:vMerge w:val="restart"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  <w:r w:rsidRPr="005F5997">
              <w:t>Радиоэлектронные средства, исключаемые из состава судовой радиостанции</w:t>
            </w: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693388">
            <w:pPr>
              <w:ind w:left="57" w:right="57"/>
              <w:jc w:val="center"/>
            </w:pPr>
            <w:r w:rsidRPr="005F5997">
              <w:t>Тип радиоэлектрон</w:t>
            </w:r>
            <w:r w:rsidR="00693388">
              <w:softHyphen/>
            </w:r>
            <w:r w:rsidRPr="005F5997">
              <w:t>ных средств</w:t>
            </w:r>
          </w:p>
        </w:tc>
        <w:tc>
          <w:tcPr>
            <w:tcW w:w="1989" w:type="dxa"/>
            <w:gridSpan w:val="7"/>
          </w:tcPr>
          <w:p w:rsidR="00ED7170" w:rsidRPr="005F5997" w:rsidRDefault="00ED7170" w:rsidP="00693388">
            <w:pPr>
              <w:ind w:left="57" w:right="57"/>
              <w:jc w:val="center"/>
            </w:pPr>
            <w:r w:rsidRPr="005F5997">
              <w:t>Количество радиоэлектрон</w:t>
            </w:r>
            <w:r w:rsidR="00693388">
              <w:softHyphen/>
            </w:r>
            <w:r w:rsidRPr="005F5997">
              <w:t>ных средств</w:t>
            </w: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  <w:tr w:rsidR="00ED7170" w:rsidRPr="005F599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vAlign w:val="center"/>
          </w:tcPr>
          <w:p w:rsidR="00ED7170" w:rsidRPr="005F5997" w:rsidRDefault="00ED7170" w:rsidP="00BB4DB4">
            <w:pPr>
              <w:ind w:left="57"/>
            </w:pPr>
          </w:p>
        </w:tc>
        <w:tc>
          <w:tcPr>
            <w:tcW w:w="5443" w:type="dxa"/>
            <w:vMerge/>
            <w:vAlign w:val="center"/>
          </w:tcPr>
          <w:p w:rsidR="00ED7170" w:rsidRPr="005F5997" w:rsidRDefault="00ED7170" w:rsidP="00BB4DB4">
            <w:pPr>
              <w:ind w:left="57" w:right="57"/>
              <w:jc w:val="both"/>
            </w:pPr>
          </w:p>
        </w:tc>
        <w:tc>
          <w:tcPr>
            <w:tcW w:w="1985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  <w:tc>
          <w:tcPr>
            <w:tcW w:w="1989" w:type="dxa"/>
            <w:gridSpan w:val="7"/>
            <w:vAlign w:val="center"/>
          </w:tcPr>
          <w:p w:rsidR="00ED7170" w:rsidRPr="005F5997" w:rsidRDefault="00ED7170" w:rsidP="00DC5407">
            <w:pPr>
              <w:jc w:val="center"/>
            </w:pPr>
          </w:p>
        </w:tc>
      </w:tr>
    </w:tbl>
    <w:p w:rsidR="00ED7170" w:rsidRDefault="00222AE3" w:rsidP="00222AE3">
      <w:pPr>
        <w:spacing w:before="240"/>
        <w:ind w:firstLine="567"/>
        <w:jc w:val="both"/>
      </w:pPr>
      <w:r>
        <w:t>Прошу выдать разрешение на судовые радиостанции, используемые на</w:t>
      </w:r>
      <w:r>
        <w:br/>
      </w:r>
    </w:p>
    <w:p w:rsidR="0022226F" w:rsidRPr="0066096D" w:rsidRDefault="00222AE3" w:rsidP="002B139B">
      <w:pPr>
        <w:pBdr>
          <w:top w:val="single" w:sz="4" w:space="1" w:color="auto"/>
        </w:pBdr>
        <w:tabs>
          <w:tab w:val="right" w:pos="9925"/>
        </w:tabs>
        <w:spacing w:line="192" w:lineRule="auto"/>
        <w:jc w:val="both"/>
        <w:rPr>
          <w:i/>
          <w:iCs/>
          <w:sz w:val="2"/>
          <w:szCs w:val="2"/>
        </w:rPr>
      </w:pPr>
      <w:r w:rsidRPr="00222AE3">
        <w:rPr>
          <w:i/>
          <w:iCs/>
        </w:rPr>
        <w:t>(морском судне, судне внутреннего плавания, судне смешанного (река-море) плавания)</w:t>
      </w:r>
      <w:r w:rsidR="0022226F">
        <w:rPr>
          <w:i/>
          <w:iCs/>
        </w:rPr>
        <w:br/>
      </w:r>
    </w:p>
    <w:p w:rsidR="00ED7170" w:rsidRPr="00DF2DAE" w:rsidRDefault="00A34FB1" w:rsidP="002B139B">
      <w:pPr>
        <w:tabs>
          <w:tab w:val="right" w:pos="9925"/>
        </w:tabs>
        <w:jc w:val="both"/>
      </w:pPr>
      <w:r w:rsidRPr="002B139B">
        <w:t xml:space="preserve">в </w:t>
      </w:r>
      <w:r w:rsidRPr="00DF2DAE">
        <w:rPr>
          <w:u w:val="single"/>
        </w:rPr>
        <w:t>связи с</w:t>
      </w:r>
      <w:r w:rsidR="00DF2DAE" w:rsidRPr="00DF2DAE">
        <w:rPr>
          <w:u w:val="single"/>
        </w:rPr>
        <w:t xml:space="preserve">  </w:t>
      </w:r>
    </w:p>
    <w:p w:rsidR="0065479B" w:rsidRPr="002B139B" w:rsidRDefault="0065479B" w:rsidP="0066096D">
      <w:pPr>
        <w:pBdr>
          <w:top w:val="single" w:sz="4" w:space="1" w:color="auto"/>
        </w:pBdr>
        <w:tabs>
          <w:tab w:val="right" w:pos="9925"/>
        </w:tabs>
        <w:spacing w:line="192" w:lineRule="auto"/>
        <w:ind w:left="1021"/>
        <w:jc w:val="both"/>
        <w:rPr>
          <w:sz w:val="2"/>
          <w:szCs w:val="2"/>
          <w:u w:val="single"/>
        </w:rPr>
      </w:pPr>
    </w:p>
    <w:p w:rsidR="00D54478" w:rsidRPr="000A2B2E" w:rsidRDefault="00A34FB1" w:rsidP="000A2B2E">
      <w:pPr>
        <w:spacing w:after="240"/>
        <w:jc w:val="both"/>
        <w:rPr>
          <w:i/>
          <w:iCs/>
        </w:rPr>
      </w:pPr>
      <w:r w:rsidRPr="000A2B2E">
        <w:rPr>
          <w:i/>
          <w:iCs/>
        </w:rPr>
        <w:t>(указать причину: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</w:t>
      </w:r>
      <w:r w:rsidR="000A2B2E" w:rsidRPr="000A2B2E">
        <w:rPr>
          <w:i/>
          <w:iCs/>
        </w:rPr>
        <w:t>электронных средств в составе судовой радиостанции, утери разрешения на судовые радиостанции)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4"/>
        <w:gridCol w:w="7937"/>
      </w:tblGrid>
      <w:tr w:rsidR="00ED5309" w:rsidRPr="00B6733D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ED5309" w:rsidRPr="001F499F" w:rsidRDefault="00ED5309" w:rsidP="00D95EBD">
            <w:r w:rsidRPr="001F499F">
              <w:t>Приложение:</w:t>
            </w:r>
          </w:p>
        </w:tc>
        <w:tc>
          <w:tcPr>
            <w:tcW w:w="7937" w:type="dxa"/>
            <w:vAlign w:val="center"/>
          </w:tcPr>
          <w:p w:rsidR="00ED5309" w:rsidRPr="00467E81" w:rsidRDefault="00ED5309" w:rsidP="00D95EBD">
            <w:pPr>
              <w:jc w:val="both"/>
              <w:rPr>
                <w:sz w:val="18"/>
                <w:szCs w:val="18"/>
              </w:rPr>
            </w:pPr>
            <w:r w:rsidRPr="00467E81">
              <w:rPr>
                <w:sz w:val="18"/>
                <w:szCs w:val="18"/>
              </w:rPr>
              <w:t>1.</w:t>
            </w:r>
            <w:r w:rsidR="00D95EBD" w:rsidRPr="00467E81">
              <w:rPr>
                <w:sz w:val="18"/>
                <w:szCs w:val="18"/>
              </w:rPr>
              <w:t> </w:t>
            </w:r>
            <w:r w:rsidRPr="00467E81">
              <w:rPr>
                <w:sz w:val="18"/>
                <w:szCs w:val="18"/>
              </w:rPr>
              <w:t>заявление по</w:t>
            </w:r>
            <w:r w:rsidR="00D95EBD" w:rsidRPr="00467E81">
              <w:rPr>
                <w:sz w:val="18"/>
                <w:szCs w:val="18"/>
              </w:rPr>
              <w:t>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средств в составе судовой радиостанции).</w:t>
            </w:r>
          </w:p>
        </w:tc>
      </w:tr>
      <w:tr w:rsidR="00D95EBD" w:rsidRPr="00B6733D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D95EBD" w:rsidRPr="001F499F" w:rsidRDefault="00D95EBD" w:rsidP="00D95EBD"/>
        </w:tc>
        <w:tc>
          <w:tcPr>
            <w:tcW w:w="7937" w:type="dxa"/>
            <w:vAlign w:val="center"/>
          </w:tcPr>
          <w:p w:rsidR="00D95EBD" w:rsidRPr="00467E81" w:rsidRDefault="00D95EBD" w:rsidP="00D95EBD">
            <w:pPr>
              <w:jc w:val="both"/>
              <w:rPr>
                <w:sz w:val="18"/>
                <w:szCs w:val="18"/>
              </w:rPr>
            </w:pPr>
            <w:r w:rsidRPr="00467E81">
              <w:rPr>
                <w:sz w:val="18"/>
                <w:szCs w:val="18"/>
              </w:rPr>
              <w:t>2. копия доверенности на представление интересов заявителя.</w:t>
            </w:r>
          </w:p>
        </w:tc>
      </w:tr>
      <w:tr w:rsidR="00D95EBD" w:rsidRPr="00B6733D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D95EBD" w:rsidRPr="001F499F" w:rsidRDefault="00D95EBD" w:rsidP="00D95EBD"/>
        </w:tc>
        <w:tc>
          <w:tcPr>
            <w:tcW w:w="7937" w:type="dxa"/>
            <w:vAlign w:val="center"/>
          </w:tcPr>
          <w:p w:rsidR="00D95EBD" w:rsidRPr="00467E81" w:rsidRDefault="00D95EBD" w:rsidP="00D95EBD">
            <w:pPr>
              <w:jc w:val="both"/>
              <w:rPr>
                <w:sz w:val="18"/>
                <w:szCs w:val="18"/>
              </w:rPr>
            </w:pPr>
            <w:r w:rsidRPr="00467E81">
              <w:rPr>
                <w:sz w:val="18"/>
                <w:szCs w:val="18"/>
              </w:rPr>
              <w:t>3. копия документа, подтверждающего право на эксплуатацию судна.</w:t>
            </w:r>
          </w:p>
        </w:tc>
      </w:tr>
      <w:tr w:rsidR="00D95EBD" w:rsidRPr="00B6733D">
        <w:tblPrEx>
          <w:tblCellMar>
            <w:top w:w="0" w:type="dxa"/>
            <w:bottom w:w="0" w:type="dxa"/>
          </w:tblCellMar>
        </w:tblPrEx>
        <w:tc>
          <w:tcPr>
            <w:tcW w:w="2044" w:type="dxa"/>
          </w:tcPr>
          <w:p w:rsidR="00D95EBD" w:rsidRPr="001F499F" w:rsidRDefault="00D95EBD" w:rsidP="00D95EBD"/>
        </w:tc>
        <w:tc>
          <w:tcPr>
            <w:tcW w:w="7937" w:type="dxa"/>
            <w:vAlign w:val="center"/>
          </w:tcPr>
          <w:p w:rsidR="00D95EBD" w:rsidRPr="00467E81" w:rsidRDefault="00D95EBD" w:rsidP="00D95EBD">
            <w:pPr>
              <w:jc w:val="both"/>
              <w:rPr>
                <w:sz w:val="18"/>
                <w:szCs w:val="18"/>
              </w:rPr>
            </w:pPr>
            <w:r w:rsidRPr="00467E81">
              <w:rPr>
                <w:sz w:val="18"/>
                <w:szCs w:val="18"/>
              </w:rPr>
              <w:t>4. копия временного свидетельства о праве плавания под Государственным флагом Российской Федерации.</w:t>
            </w:r>
          </w:p>
        </w:tc>
      </w:tr>
    </w:tbl>
    <w:p w:rsidR="0026046E" w:rsidRPr="00A303F6" w:rsidRDefault="0026046E" w:rsidP="00DB3E6F">
      <w:pPr>
        <w:spacing w:after="360"/>
      </w:pPr>
    </w:p>
    <w:tbl>
      <w:tblPr>
        <w:tblW w:w="6238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67"/>
        <w:gridCol w:w="3119"/>
      </w:tblGrid>
      <w:tr w:rsidR="00467E81" w:rsidRPr="00B6733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67E81" w:rsidRPr="00B6733D" w:rsidRDefault="00467E81" w:rsidP="00467E81">
            <w:pPr>
              <w:jc w:val="center"/>
            </w:pPr>
          </w:p>
        </w:tc>
        <w:tc>
          <w:tcPr>
            <w:tcW w:w="567" w:type="dxa"/>
            <w:vAlign w:val="center"/>
          </w:tcPr>
          <w:p w:rsidR="00467E81" w:rsidRPr="00B6733D" w:rsidRDefault="00467E81" w:rsidP="00467E81">
            <w:pPr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67E81" w:rsidRPr="00B6733D" w:rsidRDefault="00467E81" w:rsidP="00467E81">
            <w:pPr>
              <w:jc w:val="center"/>
            </w:pPr>
          </w:p>
        </w:tc>
      </w:tr>
      <w:tr w:rsidR="00467E81" w:rsidRPr="0075102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67E81" w:rsidRPr="0075102F" w:rsidRDefault="00467E81" w:rsidP="00467E81">
            <w:pPr>
              <w:jc w:val="center"/>
              <w:rPr>
                <w:i/>
                <w:iCs/>
                <w:sz w:val="20"/>
                <w:szCs w:val="20"/>
              </w:rPr>
            </w:pPr>
            <w:r w:rsidRPr="0075102F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vAlign w:val="center"/>
          </w:tcPr>
          <w:p w:rsidR="00467E81" w:rsidRPr="0075102F" w:rsidRDefault="00467E81" w:rsidP="00467E81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467E81" w:rsidRPr="0075102F" w:rsidRDefault="00467E81" w:rsidP="00467E81">
            <w:pPr>
              <w:jc w:val="center"/>
              <w:rPr>
                <w:i/>
                <w:iCs/>
                <w:sz w:val="20"/>
                <w:szCs w:val="20"/>
              </w:rPr>
            </w:pPr>
            <w:r w:rsidRPr="0075102F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DB3E6F" w:rsidRPr="00DB3E6F" w:rsidRDefault="00DB3E6F" w:rsidP="00DB3E6F">
      <w:pPr>
        <w:spacing w:after="240"/>
        <w:rPr>
          <w:lang w:val="en-US"/>
        </w:rPr>
      </w:pPr>
    </w:p>
    <w:sectPr w:rsidR="00DB3E6F" w:rsidRPr="00DB3E6F" w:rsidSect="005F5997">
      <w:headerReference w:type="default" r:id="rId6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3D" w:rsidRDefault="0057503D">
      <w:r>
        <w:separator/>
      </w:r>
    </w:p>
  </w:endnote>
  <w:endnote w:type="continuationSeparator" w:id="1">
    <w:p w:rsidR="0057503D" w:rsidRDefault="0057503D">
      <w:r>
        <w:continuationSeparator/>
      </w:r>
    </w:p>
  </w:endnote>
  <w:endnote w:id="2">
    <w:p w:rsidR="00000000" w:rsidRDefault="00A303F6" w:rsidP="00A303F6">
      <w:pPr>
        <w:pStyle w:val="a7"/>
        <w:ind w:firstLine="567"/>
        <w:jc w:val="both"/>
      </w:pPr>
      <w:r>
        <w:rPr>
          <w:rStyle w:val="ae"/>
        </w:rPr>
        <w:t>1</w:t>
      </w:r>
      <w:r>
        <w:t> Заполняется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– 300,5125 МГц и 336,0125 – 336,5125 МГц.</w:t>
      </w:r>
    </w:p>
  </w:endnote>
  <w:endnote w:id="3">
    <w:p w:rsidR="00A303F6" w:rsidRDefault="00A303F6" w:rsidP="00A303F6">
      <w:pPr>
        <w:pStyle w:val="a7"/>
        <w:ind w:firstLine="567"/>
        <w:jc w:val="both"/>
      </w:pPr>
      <w:r>
        <w:rPr>
          <w:rStyle w:val="ae"/>
        </w:rPr>
        <w:t>2</w:t>
      </w:r>
      <w:r>
        <w:t> 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2018, № 17, ст. 2551):</w:t>
      </w:r>
    </w:p>
    <w:p w:rsidR="00A303F6" w:rsidRDefault="00A303F6" w:rsidP="00A303F6">
      <w:pPr>
        <w:pStyle w:val="a7"/>
        <w:ind w:firstLine="567"/>
      </w:pPr>
      <w:r>
        <w:t>- для официальной корреспонденции (</w:t>
      </w:r>
      <w:r>
        <w:rPr>
          <w:lang w:val="en-US"/>
        </w:rPr>
        <w:t>CO</w:t>
      </w:r>
      <w:r>
        <w:t>),</w:t>
      </w:r>
    </w:p>
    <w:p w:rsidR="00A303F6" w:rsidRDefault="00A303F6" w:rsidP="00A303F6">
      <w:pPr>
        <w:pStyle w:val="a7"/>
        <w:ind w:firstLine="567"/>
      </w:pPr>
      <w:r>
        <w:t>- для общественной корреспонденции (</w:t>
      </w:r>
      <w:r>
        <w:rPr>
          <w:lang w:val="en-US"/>
        </w:rPr>
        <w:t>CP</w:t>
      </w:r>
      <w:r>
        <w:t>),</w:t>
      </w:r>
    </w:p>
    <w:p w:rsidR="00A303F6" w:rsidRDefault="00A303F6" w:rsidP="00A303F6">
      <w:pPr>
        <w:pStyle w:val="a7"/>
        <w:ind w:firstLine="567"/>
      </w:pPr>
      <w:r>
        <w:t>- для ограниченной публичной корреспонденции (CR),</w:t>
      </w:r>
    </w:p>
    <w:p w:rsidR="00A303F6" w:rsidRDefault="00A303F6" w:rsidP="00A303F6">
      <w:pPr>
        <w:pStyle w:val="a7"/>
        <w:ind w:firstLine="567"/>
      </w:pPr>
      <w:r>
        <w:t>- для корреспонденции частного предприятия (CV),</w:t>
      </w:r>
    </w:p>
    <w:p w:rsidR="00000000" w:rsidRDefault="00A303F6" w:rsidP="00A303F6">
      <w:pPr>
        <w:pStyle w:val="a7"/>
        <w:ind w:firstLine="567"/>
      </w:pPr>
      <w:r>
        <w:t>- только служебный обмен той службы, к которой она относится (OT).</w:t>
      </w:r>
    </w:p>
  </w:endnote>
  <w:endnote w:id="4">
    <w:p w:rsidR="00000000" w:rsidRDefault="00A303F6" w:rsidP="00A303F6">
      <w:pPr>
        <w:pStyle w:val="a7"/>
        <w:ind w:firstLine="567"/>
        <w:jc w:val="both"/>
      </w:pPr>
      <w:r>
        <w:rPr>
          <w:rStyle w:val="ae"/>
        </w:rPr>
        <w:t>3</w:t>
      </w:r>
      <w:r>
        <w:t> Заполняется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– 300,5125 МГц и 336,0125 – 336,5125 МГц.</w:t>
      </w:r>
    </w:p>
  </w:endnote>
  <w:endnote w:id="5">
    <w:p w:rsidR="00000000" w:rsidRDefault="00A303F6" w:rsidP="0066195A">
      <w:pPr>
        <w:pStyle w:val="a7"/>
        <w:ind w:firstLine="567"/>
        <w:jc w:val="both"/>
      </w:pPr>
      <w:r>
        <w:rPr>
          <w:rStyle w:val="ae"/>
        </w:rPr>
        <w:t>4</w:t>
      </w:r>
      <w:r>
        <w:t> Заполняется в случае прекращения использования отдельных радиоэлектронных средств в составе судовой радиостанции.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3D" w:rsidRDefault="0057503D">
      <w:r>
        <w:separator/>
      </w:r>
    </w:p>
  </w:footnote>
  <w:footnote w:type="continuationSeparator" w:id="1">
    <w:p w:rsidR="0057503D" w:rsidRDefault="00575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B8" w:rsidRPr="006B7805" w:rsidRDefault="00F504B8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bCs/>
        <w:sz w:val="14"/>
        <w:szCs w:val="14"/>
        <w:lang w:val="en-US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7805"/>
    <w:rsid w:val="00015451"/>
    <w:rsid w:val="00081A67"/>
    <w:rsid w:val="00082063"/>
    <w:rsid w:val="0008221E"/>
    <w:rsid w:val="00094F0D"/>
    <w:rsid w:val="000A2B2E"/>
    <w:rsid w:val="000F30B8"/>
    <w:rsid w:val="0012510D"/>
    <w:rsid w:val="00144B4B"/>
    <w:rsid w:val="001A4412"/>
    <w:rsid w:val="001C0DF2"/>
    <w:rsid w:val="001C471C"/>
    <w:rsid w:val="001F499F"/>
    <w:rsid w:val="00217680"/>
    <w:rsid w:val="0022226F"/>
    <w:rsid w:val="00222AE3"/>
    <w:rsid w:val="00237E3E"/>
    <w:rsid w:val="0026046E"/>
    <w:rsid w:val="002B139B"/>
    <w:rsid w:val="002C351F"/>
    <w:rsid w:val="003170C9"/>
    <w:rsid w:val="0033703F"/>
    <w:rsid w:val="00355FBD"/>
    <w:rsid w:val="003620C3"/>
    <w:rsid w:val="00381B39"/>
    <w:rsid w:val="003A6C64"/>
    <w:rsid w:val="004072A4"/>
    <w:rsid w:val="00467E81"/>
    <w:rsid w:val="0047718C"/>
    <w:rsid w:val="00487B41"/>
    <w:rsid w:val="0049206B"/>
    <w:rsid w:val="0049463F"/>
    <w:rsid w:val="004B2B27"/>
    <w:rsid w:val="004B55AD"/>
    <w:rsid w:val="00504FF6"/>
    <w:rsid w:val="00544794"/>
    <w:rsid w:val="00550D97"/>
    <w:rsid w:val="0057503D"/>
    <w:rsid w:val="005B576C"/>
    <w:rsid w:val="005F5997"/>
    <w:rsid w:val="0060391F"/>
    <w:rsid w:val="0062252A"/>
    <w:rsid w:val="0065479B"/>
    <w:rsid w:val="0066096D"/>
    <w:rsid w:val="0066195A"/>
    <w:rsid w:val="006658FB"/>
    <w:rsid w:val="0068305A"/>
    <w:rsid w:val="00693388"/>
    <w:rsid w:val="006B7805"/>
    <w:rsid w:val="0075102F"/>
    <w:rsid w:val="007578C7"/>
    <w:rsid w:val="00797B2B"/>
    <w:rsid w:val="00830CFE"/>
    <w:rsid w:val="00870686"/>
    <w:rsid w:val="00876CA7"/>
    <w:rsid w:val="008777BA"/>
    <w:rsid w:val="008A0280"/>
    <w:rsid w:val="008C5DBF"/>
    <w:rsid w:val="009004EE"/>
    <w:rsid w:val="0093521F"/>
    <w:rsid w:val="0097031D"/>
    <w:rsid w:val="009B5981"/>
    <w:rsid w:val="009C782F"/>
    <w:rsid w:val="00A303F6"/>
    <w:rsid w:val="00A34FB1"/>
    <w:rsid w:val="00A928D4"/>
    <w:rsid w:val="00AC7AD6"/>
    <w:rsid w:val="00AE49FF"/>
    <w:rsid w:val="00AE692A"/>
    <w:rsid w:val="00B33F11"/>
    <w:rsid w:val="00B527B7"/>
    <w:rsid w:val="00B6733D"/>
    <w:rsid w:val="00BB4DB4"/>
    <w:rsid w:val="00C5566D"/>
    <w:rsid w:val="00C5630E"/>
    <w:rsid w:val="00CC5F1A"/>
    <w:rsid w:val="00CC6412"/>
    <w:rsid w:val="00CE5545"/>
    <w:rsid w:val="00D51002"/>
    <w:rsid w:val="00D54478"/>
    <w:rsid w:val="00D95EBD"/>
    <w:rsid w:val="00DB3E6F"/>
    <w:rsid w:val="00DB7B41"/>
    <w:rsid w:val="00DC5407"/>
    <w:rsid w:val="00DD75BF"/>
    <w:rsid w:val="00DF2DAE"/>
    <w:rsid w:val="00E64378"/>
    <w:rsid w:val="00ED5309"/>
    <w:rsid w:val="00ED7170"/>
    <w:rsid w:val="00EF0DCD"/>
    <w:rsid w:val="00F4268E"/>
    <w:rsid w:val="00F504B8"/>
    <w:rsid w:val="00F8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487B4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487B41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2176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rsid w:val="00A303F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A303F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>КонсультантПлюс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Svyz04</cp:lastModifiedBy>
  <cp:revision>2</cp:revision>
  <cp:lastPrinted>2019-04-03T11:33:00Z</cp:lastPrinted>
  <dcterms:created xsi:type="dcterms:W3CDTF">2020-12-10T12:23:00Z</dcterms:created>
  <dcterms:modified xsi:type="dcterms:W3CDTF">2020-12-10T12:23:00Z</dcterms:modified>
</cp:coreProperties>
</file>