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81" w:rsidRPr="00D30D81" w:rsidRDefault="00D30D81" w:rsidP="000D1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30D81">
        <w:rPr>
          <w:rFonts w:ascii="Times New Roman" w:hAnsi="Times New Roman" w:cs="Times New Roman"/>
          <w:b/>
          <w:sz w:val="28"/>
        </w:rPr>
        <w:t>Методические рекомендации</w:t>
      </w:r>
    </w:p>
    <w:p w:rsidR="00A20F92" w:rsidRDefault="00D30D81" w:rsidP="000D17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D17F7">
        <w:rPr>
          <w:rFonts w:ascii="Times New Roman" w:hAnsi="Times New Roman" w:cs="Times New Roman"/>
          <w:sz w:val="28"/>
        </w:rPr>
        <w:t>по заполнению заявления на  регистрацию радиоэлектронных средств и высокочастотных устройств (далее РЭС и ВЧУ) и выдачу разрешений на судовые радиостанции, используемые на морских судах, судах внутреннего плавания и судах смешанного (река-море) на портале ЕПГУ</w:t>
      </w:r>
    </w:p>
    <w:p w:rsidR="000D17F7" w:rsidRDefault="000D17F7" w:rsidP="000D17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17F7" w:rsidRPr="000D17F7" w:rsidRDefault="000D17F7" w:rsidP="000D17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30D81" w:rsidRDefault="00D30D81" w:rsidP="000D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D30D81">
        <w:rPr>
          <w:rFonts w:ascii="Times New Roman" w:hAnsi="Times New Roman" w:cs="Times New Roman"/>
          <w:sz w:val="28"/>
        </w:rPr>
        <w:t xml:space="preserve">аявлений с приложением </w:t>
      </w:r>
      <w:r>
        <w:rPr>
          <w:rFonts w:ascii="Times New Roman" w:hAnsi="Times New Roman" w:cs="Times New Roman"/>
          <w:sz w:val="28"/>
        </w:rPr>
        <w:t xml:space="preserve">всех </w:t>
      </w:r>
      <w:r w:rsidRPr="00D30D81">
        <w:rPr>
          <w:rFonts w:ascii="Times New Roman" w:hAnsi="Times New Roman" w:cs="Times New Roman"/>
          <w:sz w:val="28"/>
        </w:rPr>
        <w:t xml:space="preserve">необходимых документов </w:t>
      </w:r>
      <w:r>
        <w:rPr>
          <w:rFonts w:ascii="Times New Roman" w:hAnsi="Times New Roman" w:cs="Times New Roman"/>
          <w:sz w:val="28"/>
        </w:rPr>
        <w:t xml:space="preserve">подается </w:t>
      </w:r>
      <w:r w:rsidRPr="00D30D81">
        <w:rPr>
          <w:rFonts w:ascii="Times New Roman" w:hAnsi="Times New Roman" w:cs="Times New Roman"/>
          <w:sz w:val="28"/>
        </w:rPr>
        <w:t>через "Единый портал государственных и муниципальных услуг (функций)" (далее - ЕПГУ) в сети "Интернет" расположенном по адресу: https://www.gosuslugi.ru в личном кабинете Заявителя</w:t>
      </w:r>
    </w:p>
    <w:p w:rsidR="00D30D81" w:rsidRPr="00D30D81" w:rsidRDefault="00D30D81" w:rsidP="000D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D81">
        <w:rPr>
          <w:rFonts w:ascii="Times New Roman" w:hAnsi="Times New Roman" w:cs="Times New Roman"/>
          <w:sz w:val="28"/>
          <w:szCs w:val="28"/>
        </w:rPr>
        <w:t>Для подачи заявления физическим лицом достаточно иметь простую электронную подпись, в  соответствии с  постановлением Правительства Российской Федерации от 25.01.2013 № 33 "Об использовании простой электронной подписи при оказании государственных и муниципальных услуг").</w:t>
      </w:r>
      <w:proofErr w:type="gramEnd"/>
    </w:p>
    <w:p w:rsidR="00D30D81" w:rsidRPr="00D30D81" w:rsidRDefault="00D30D81" w:rsidP="000D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D8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30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D81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D30D81">
        <w:rPr>
          <w:rFonts w:ascii="Times New Roman" w:hAnsi="Times New Roman" w:cs="Times New Roman"/>
          <w:sz w:val="28"/>
          <w:szCs w:val="28"/>
        </w:rPr>
        <w:t xml:space="preserve"> заявления юридическими лицами, индивидуальными предпринимателями необходимо наличие усиленной квалифицированной электронной подписи.</w:t>
      </w:r>
    </w:p>
    <w:p w:rsidR="00D30D81" w:rsidRPr="00D30D81" w:rsidRDefault="00D30D81" w:rsidP="000D1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Заполняя заявление на портале ЕПГУ, следует соблюдать следующие правила:</w:t>
      </w:r>
    </w:p>
    <w:p w:rsidR="00D30D81" w:rsidRPr="00D30D81" w:rsidRDefault="00D30D81" w:rsidP="000D1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-заявление на регистрацию </w:t>
      </w:r>
      <w:proofErr w:type="gramStart"/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>судовых</w:t>
      </w:r>
      <w:proofErr w:type="gramEnd"/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РЭС на ЕПГУ, может быть оформлено только на одно судовое РЭС (одно заявление – одно судовое РЭС);</w:t>
      </w:r>
    </w:p>
    <w:p w:rsidR="00D30D81" w:rsidRPr="00D30D81" w:rsidRDefault="00D30D81" w:rsidP="000D1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 оформлении разрешения необходимо учитывать следующие типы разрешений:</w:t>
      </w:r>
    </w:p>
    <w:p w:rsidR="00D30D81" w:rsidRPr="00D30D81" w:rsidRDefault="00D30D81" w:rsidP="000D1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Морское</w:t>
      </w:r>
      <w:proofErr w:type="gramEnd"/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формируется на основании заключения или выданного ранее разрешения;</w:t>
      </w:r>
    </w:p>
    <w:p w:rsidR="00D30D81" w:rsidRPr="00D30D81" w:rsidRDefault="00D30D81" w:rsidP="000D1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Речное (</w:t>
      </w:r>
      <w:proofErr w:type="spellStart"/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>цн</w:t>
      </w:r>
      <w:proofErr w:type="spellEnd"/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>) (централизованное назначение) – формируется на основании заключения или выданного ранее разрешения;</w:t>
      </w:r>
    </w:p>
    <w:p w:rsidR="00D30D81" w:rsidRPr="00D30D81" w:rsidRDefault="00D30D81" w:rsidP="000D1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Речное (</w:t>
      </w:r>
      <w:proofErr w:type="spellStart"/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>дцн</w:t>
      </w:r>
      <w:proofErr w:type="spellEnd"/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>) (децентрализованное назначение) – формируется на основании заявления, без использования основания (заключения или ранее выданного разрешения);</w:t>
      </w:r>
    </w:p>
    <w:p w:rsidR="00D30D81" w:rsidRPr="00D30D81" w:rsidRDefault="00D30D81" w:rsidP="000D1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>- госпошлина на оплату судовой РЭС должна быть оплачена до начал оформления  разрешения;</w:t>
      </w:r>
    </w:p>
    <w:p w:rsidR="00D30D81" w:rsidRPr="00D30D81" w:rsidRDefault="00D30D81" w:rsidP="000D1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необходимый отсканированный перечень документов должен быть подготовлен  для размещения.</w:t>
      </w:r>
    </w:p>
    <w:p w:rsidR="00D30D81" w:rsidRPr="00D30D81" w:rsidRDefault="00D30D81" w:rsidP="000D1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Электронные заявления с вложенными необходимыми документами передаются по подведомственности в территориальные Управления </w:t>
      </w:r>
      <w:proofErr w:type="spellStart"/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Роскомнадзора</w:t>
      </w:r>
      <w:proofErr w:type="spellEnd"/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дальнейшего рассмотрения. </w:t>
      </w:r>
    </w:p>
    <w:p w:rsidR="00D30D81" w:rsidRPr="00D30D81" w:rsidRDefault="00D30D81" w:rsidP="000D1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Электронные документы о результатах рассмотрения заявлений подписываются усиленной квалифицированной электронной подписью уполномоченного должностного лица Управления </w:t>
      </w:r>
      <w:proofErr w:type="spellStart"/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Роскомнадзора</w:t>
      </w:r>
      <w:proofErr w:type="spellEnd"/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котором  осуществлялось рассмотрение заявления.</w:t>
      </w:r>
    </w:p>
    <w:p w:rsidR="00D30D81" w:rsidRPr="00D30D81" w:rsidRDefault="00D30D81" w:rsidP="000D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0D8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Использование сервисов ЕПГУ позволяет упростить процедуры подачи, приема, рассмотрения заявления, а также сократить до одного рабочего дня срок предоставления государственной услуги по выдаче разрешений на судовые радиостанции, используемые на морских судах, судах внутреннего плавания и судах смешанного (река-море) плавания.</w:t>
      </w:r>
    </w:p>
    <w:sectPr w:rsidR="00D30D81" w:rsidRPr="00D30D81" w:rsidSect="0038299F">
      <w:pgSz w:w="11906" w:h="16838"/>
      <w:pgMar w:top="1134" w:right="170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81"/>
    <w:rsid w:val="000D17F7"/>
    <w:rsid w:val="0038299F"/>
    <w:rsid w:val="00A20F92"/>
    <w:rsid w:val="00D3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ОКНСС-151</dc:creator>
  <cp:lastModifiedBy>ОКНСС-151</cp:lastModifiedBy>
  <cp:revision>1</cp:revision>
  <dcterms:created xsi:type="dcterms:W3CDTF">2023-03-30T12:45:00Z</dcterms:created>
  <dcterms:modified xsi:type="dcterms:W3CDTF">2023-03-30T13:00:00Z</dcterms:modified>
</cp:coreProperties>
</file>